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仿宋" w:hAnsi="仿宋" w:eastAsia="仿宋"/>
          <w:color w:val="auto"/>
          <w:sz w:val="18"/>
          <w:szCs w:val="18"/>
          <w:highlight w:val="none"/>
        </w:rPr>
      </w:pPr>
      <w:r>
        <w:rPr>
          <w:rFonts w:hint="eastAsia" w:ascii="仿宋" w:hAnsi="仿宋" w:eastAsia="仿宋"/>
          <w:color w:val="auto"/>
          <w:sz w:val="18"/>
          <w:szCs w:val="18"/>
          <w:highlight w:val="none"/>
        </w:rPr>
        <w:t xml:space="preserve">合同编号：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b/>
          <w:color w:val="auto"/>
          <w:sz w:val="36"/>
          <w:szCs w:val="36"/>
          <w:highlight w:val="none"/>
          <w:lang w:eastAsia="zh-CN"/>
        </w:rPr>
      </w:pPr>
      <w:r>
        <w:rPr>
          <w:rFonts w:hint="eastAsia" w:ascii="仿宋" w:hAnsi="仿宋" w:eastAsia="仿宋" w:cs="仿宋"/>
          <w:b/>
          <w:color w:val="auto"/>
          <w:sz w:val="36"/>
          <w:szCs w:val="36"/>
          <w:highlight w:val="none"/>
        </w:rPr>
        <w:t>租</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赁</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合</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同</w:t>
      </w:r>
      <w:r>
        <w:rPr>
          <w:rFonts w:hint="eastAsia" w:ascii="仿宋" w:hAnsi="仿宋" w:eastAsia="仿宋"/>
          <w:bCs/>
          <w:color w:val="auto"/>
          <w:sz w:val="36"/>
          <w:szCs w:val="36"/>
          <w:highlight w:val="none"/>
        </w:rPr>
        <w:t xml:space="preserve"> </w:t>
      </w:r>
      <w:r>
        <w:rPr>
          <w:rFonts w:hint="eastAsia" w:ascii="仿宋" w:hAnsi="仿宋" w:eastAsia="仿宋"/>
          <w:bCs/>
          <w:color w:val="auto"/>
          <w:sz w:val="36"/>
          <w:szCs w:val="36"/>
          <w:highlight w:val="none"/>
          <w:lang w:eastAsia="zh-CN"/>
        </w:rPr>
        <w:t>（</w:t>
      </w:r>
      <w:r>
        <w:rPr>
          <w:rFonts w:hint="eastAsia" w:ascii="仿宋" w:hAnsi="仿宋" w:eastAsia="仿宋"/>
          <w:bCs/>
          <w:color w:val="auto"/>
          <w:sz w:val="36"/>
          <w:szCs w:val="36"/>
          <w:highlight w:val="none"/>
          <w:lang w:val="en-US" w:eastAsia="zh-CN"/>
        </w:rPr>
        <w:t>范本</w:t>
      </w:r>
      <w:r>
        <w:rPr>
          <w:rFonts w:hint="eastAsia" w:ascii="仿宋" w:hAnsi="仿宋" w:eastAsia="仿宋"/>
          <w:bCs/>
          <w:color w:val="auto"/>
          <w:sz w:val="36"/>
          <w:szCs w:val="36"/>
          <w:highlight w:val="none"/>
          <w:lang w:eastAsia="zh-CN"/>
        </w:rPr>
        <w:t>）</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合同签订方：</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甲方：福州市粮食批发交易市场管理处</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统一社会信用代码：</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住所地：</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2" w:firstLineChars="200"/>
        <w:textAlignment w:val="auto"/>
        <w:rPr>
          <w:rFonts w:hint="default"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乙方：</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统一社会信用代码：</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住所地</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丙方：福州杜坞粮食交易市场有限公司</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统一社会信用代码：</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住所地：</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kinsoku/>
        <w:topLinePunct w:val="0"/>
        <w:autoSpaceDE/>
        <w:autoSpaceDN/>
        <w:bidi w:val="0"/>
        <w:adjustRightInd/>
        <w:snapToGrid/>
        <w:spacing w:line="460" w:lineRule="exact"/>
        <w:ind w:left="0"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根据《中华人民共和国民法典》及相关法律、法规，为明确三方权利和义务，订立如下合同，以资三方共同遵守。</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一、租赁物</w:t>
      </w:r>
      <w:r>
        <w:rPr>
          <w:rFonts w:hint="eastAsia" w:ascii="仿宋" w:hAnsi="仿宋" w:eastAsia="仿宋" w:cs="仿宋"/>
          <w:b/>
          <w:color w:val="auto"/>
          <w:sz w:val="24"/>
          <w:szCs w:val="24"/>
          <w:highlight w:val="none"/>
          <w:lang w:val="en-US" w:eastAsia="zh-CN"/>
        </w:rPr>
        <w:t>基本情况</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甲方将福建省福州市闽侯县荆溪镇福州粮食批发交易市场</w:t>
      </w:r>
      <w:r>
        <w:rPr>
          <w:rFonts w:hint="eastAsia" w:ascii="仿宋" w:hAnsi="仿宋" w:eastAsia="仿宋" w:cs="仿宋"/>
          <w:color w:val="000000"/>
          <w:sz w:val="24"/>
          <w:szCs w:val="24"/>
          <w:u w:val="single"/>
        </w:rPr>
        <w:t>加工区</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#配套仓库一层</w:t>
      </w:r>
      <w:r>
        <w:rPr>
          <w:rFonts w:hint="eastAsia" w:ascii="仿宋" w:hAnsi="仿宋" w:eastAsia="仿宋" w:cs="仿宋"/>
          <w:color w:val="000000"/>
          <w:sz w:val="24"/>
          <w:szCs w:val="24"/>
          <w:u w:val="single"/>
          <w:lang w:val="en-US" w:eastAsia="zh-CN"/>
        </w:rPr>
        <w:t xml:space="preserve">    仓</w:t>
      </w:r>
      <w:r>
        <w:rPr>
          <w:rFonts w:hint="eastAsia" w:ascii="仿宋" w:hAnsi="仿宋" w:eastAsia="仿宋" w:cs="仿宋"/>
          <w:color w:val="auto"/>
          <w:sz w:val="24"/>
          <w:szCs w:val="24"/>
          <w:highlight w:val="none"/>
        </w:rPr>
        <w:t>（以下简称租赁物），建筑面积</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平方米，以现有</w:t>
      </w:r>
      <w:r>
        <w:rPr>
          <w:rFonts w:hint="eastAsia" w:ascii="仿宋" w:hAnsi="仿宋" w:eastAsia="仿宋" w:cs="仿宋"/>
          <w:color w:val="auto"/>
          <w:sz w:val="24"/>
          <w:szCs w:val="24"/>
          <w:highlight w:val="none"/>
          <w:lang w:eastAsia="zh-CN"/>
        </w:rPr>
        <w:t>租赁物</w:t>
      </w:r>
      <w:r>
        <w:rPr>
          <w:rFonts w:hint="eastAsia" w:ascii="仿宋" w:hAnsi="仿宋" w:eastAsia="仿宋" w:cs="仿宋"/>
          <w:color w:val="auto"/>
          <w:sz w:val="24"/>
          <w:szCs w:val="24"/>
          <w:highlight w:val="none"/>
        </w:rPr>
        <w:t>状态租赁给乙方，作为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使用。</w:t>
      </w:r>
      <w:r>
        <w:rPr>
          <w:rFonts w:hint="eastAsia" w:ascii="仿宋" w:hAnsi="仿宋" w:eastAsia="仿宋" w:cs="仿宋"/>
          <w:color w:val="auto"/>
          <w:sz w:val="24"/>
          <w:szCs w:val="24"/>
          <w:highlight w:val="none"/>
          <w:lang w:val="en-US" w:eastAsia="zh-CN"/>
        </w:rPr>
        <w:t>其中，</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auto"/>
          <w:sz w:val="24"/>
          <w:szCs w:val="24"/>
          <w:highlight w:val="none"/>
          <w:lang w:val="en-US" w:eastAsia="zh-CN"/>
        </w:rPr>
        <w:t>的租赁单价为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元/平方米/月。</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2、乙方在签订本合同前，已实际查勘租赁物，确定现有租赁物状态符合其承租要求，没有异议。</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二、租赁期限</w:t>
      </w:r>
    </w:p>
    <w:p>
      <w:pPr>
        <w:keepNext w:val="0"/>
        <w:keepLines w:val="0"/>
        <w:pageBreakBefore w:val="0"/>
        <w:widowControl w:val="0"/>
        <w:tabs>
          <w:tab w:val="left" w:pos="3600"/>
        </w:tabs>
        <w:kinsoku/>
        <w:topLinePunct w:val="0"/>
        <w:autoSpaceDE/>
        <w:autoSpaceDN/>
        <w:bidi w:val="0"/>
        <w:adjustRightInd/>
        <w:snapToGrid/>
        <w:spacing w:line="460" w:lineRule="exact"/>
        <w:ind w:firstLine="480"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租赁期限为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个月，自</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日止。</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default" w:ascii="仿宋" w:hAnsi="仿宋" w:eastAsia="仿宋" w:cs="仿宋"/>
          <w:b/>
          <w:color w:val="auto"/>
          <w:sz w:val="24"/>
          <w:szCs w:val="24"/>
          <w:highlight w:val="yellow"/>
          <w:lang w:val="en-US" w:eastAsia="zh-CN"/>
        </w:rPr>
      </w:pPr>
      <w:r>
        <w:rPr>
          <w:rFonts w:hint="eastAsia" w:ascii="仿宋" w:hAnsi="仿宋" w:eastAsia="仿宋" w:cs="仿宋"/>
          <w:b/>
          <w:color w:val="auto"/>
          <w:sz w:val="24"/>
          <w:szCs w:val="24"/>
          <w:highlight w:val="none"/>
          <w:lang w:val="en-US" w:eastAsia="zh-CN"/>
        </w:rPr>
        <w:t>三、租赁</w:t>
      </w:r>
      <w:r>
        <w:rPr>
          <w:rFonts w:hint="eastAsia" w:ascii="仿宋" w:hAnsi="仿宋" w:eastAsia="仿宋" w:cs="仿宋"/>
          <w:b/>
          <w:color w:val="auto"/>
          <w:sz w:val="24"/>
          <w:szCs w:val="24"/>
          <w:highlight w:val="none"/>
        </w:rPr>
        <w:t>费用</w:t>
      </w:r>
      <w:r>
        <w:rPr>
          <w:rFonts w:hint="eastAsia" w:ascii="仿宋" w:hAnsi="仿宋" w:eastAsia="仿宋" w:cs="仿宋"/>
          <w:b/>
          <w:color w:val="auto"/>
          <w:sz w:val="24"/>
          <w:szCs w:val="24"/>
          <w:highlight w:val="none"/>
          <w:lang w:eastAsia="zh-CN"/>
        </w:rPr>
        <w:t>的</w:t>
      </w:r>
      <w:r>
        <w:rPr>
          <w:rFonts w:hint="eastAsia" w:ascii="仿宋" w:hAnsi="仿宋" w:eastAsia="仿宋" w:cs="仿宋"/>
          <w:b/>
          <w:color w:val="auto"/>
          <w:sz w:val="24"/>
          <w:szCs w:val="24"/>
          <w:highlight w:val="none"/>
          <w:lang w:val="en-US" w:eastAsia="zh-CN"/>
        </w:rPr>
        <w:t>计收</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lang w:val="en-US" w:eastAsia="zh-CN"/>
        </w:rPr>
        <w:t>1、甲方</w:t>
      </w:r>
      <w:r>
        <w:rPr>
          <w:rFonts w:hint="eastAsia" w:ascii="仿宋" w:hAnsi="仿宋" w:eastAsia="仿宋" w:cs="仿宋"/>
          <w:b w:val="0"/>
          <w:bCs/>
          <w:color w:val="auto"/>
          <w:sz w:val="24"/>
          <w:szCs w:val="24"/>
          <w:highlight w:val="none"/>
          <w:u w:val="none"/>
          <w:lang w:val="en-US" w:eastAsia="zh-CN"/>
        </w:rPr>
        <w:t>向乙方收取租金，即乙方每月应付的租金为</w:t>
      </w:r>
      <w:r>
        <w:rPr>
          <w:rFonts w:hint="eastAsia" w:ascii="仿宋" w:hAnsi="仿宋" w:eastAsia="仿宋" w:cs="仿宋"/>
          <w:b w:val="0"/>
          <w:bCs/>
          <w:color w:val="auto"/>
          <w:sz w:val="24"/>
          <w:szCs w:val="24"/>
          <w:highlight w:val="none"/>
          <w:u w:val="single"/>
          <w:lang w:val="en-US" w:eastAsia="zh-CN"/>
        </w:rPr>
        <w:t>（大写）：     （小写￥   ）</w:t>
      </w:r>
      <w:r>
        <w:rPr>
          <w:rFonts w:hint="eastAsia" w:ascii="仿宋" w:hAnsi="仿宋" w:eastAsia="仿宋" w:cs="仿宋"/>
          <w:b w:val="0"/>
          <w:bCs/>
          <w:color w:val="auto"/>
          <w:sz w:val="24"/>
          <w:szCs w:val="24"/>
          <w:highlight w:val="none"/>
          <w:u w:val="none"/>
          <w:lang w:val="en-US" w:eastAsia="zh-CN"/>
        </w:rPr>
        <w:t>，每年应付的租金为</w:t>
      </w:r>
      <w:r>
        <w:rPr>
          <w:rFonts w:hint="eastAsia" w:ascii="仿宋" w:hAnsi="仿宋" w:eastAsia="仿宋" w:cs="仿宋"/>
          <w:b w:val="0"/>
          <w:bCs/>
          <w:color w:val="auto"/>
          <w:sz w:val="24"/>
          <w:szCs w:val="24"/>
          <w:highlight w:val="none"/>
          <w:u w:val="single"/>
          <w:lang w:val="en-US" w:eastAsia="zh-CN"/>
        </w:rPr>
        <w:t>（大写）：      （小写￥    ）</w:t>
      </w:r>
      <w:r>
        <w:rPr>
          <w:rFonts w:hint="eastAsia" w:ascii="仿宋" w:hAnsi="仿宋" w:eastAsia="仿宋" w:cs="仿宋"/>
          <w:b w:val="0"/>
          <w:bCs/>
          <w:color w:val="auto"/>
          <w:sz w:val="24"/>
          <w:szCs w:val="24"/>
          <w:highlight w:val="none"/>
          <w:u w:val="none"/>
          <w:lang w:val="en-US" w:eastAsia="zh-CN"/>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color w:val="auto"/>
          <w:sz w:val="24"/>
          <w:szCs w:val="24"/>
          <w:highlight w:val="none"/>
          <w:u w:val="single"/>
          <w:lang w:val="en-US" w:eastAsia="zh-CN"/>
        </w:rPr>
      </w:pPr>
      <w:r>
        <w:rPr>
          <w:rFonts w:hint="eastAsia" w:ascii="仿宋" w:hAnsi="仿宋" w:eastAsia="仿宋" w:cs="仿宋"/>
          <w:b w:val="0"/>
          <w:bCs/>
          <w:color w:val="auto"/>
          <w:sz w:val="24"/>
          <w:szCs w:val="24"/>
          <w:highlight w:val="none"/>
          <w:u w:val="none"/>
          <w:lang w:val="en-US" w:eastAsia="zh-CN"/>
        </w:rPr>
        <w:t>2、丙方向乙方收取综合服务费，即乙方每月应付的综合服务费为</w:t>
      </w:r>
      <w:r>
        <w:rPr>
          <w:rFonts w:hint="eastAsia" w:ascii="仿宋" w:hAnsi="仿宋" w:eastAsia="仿宋" w:cs="仿宋"/>
          <w:b w:val="0"/>
          <w:bCs/>
          <w:color w:val="auto"/>
          <w:sz w:val="24"/>
          <w:szCs w:val="24"/>
          <w:highlight w:val="none"/>
          <w:u w:val="single"/>
          <w:lang w:val="en-US" w:eastAsia="zh-CN"/>
        </w:rPr>
        <w:t>（大写）： （小写￥      ）</w:t>
      </w:r>
      <w:r>
        <w:rPr>
          <w:rFonts w:hint="eastAsia" w:ascii="仿宋" w:hAnsi="仿宋" w:eastAsia="仿宋" w:cs="仿宋"/>
          <w:b w:val="0"/>
          <w:bCs/>
          <w:color w:val="auto"/>
          <w:sz w:val="24"/>
          <w:szCs w:val="24"/>
          <w:highlight w:val="none"/>
          <w:u w:val="none"/>
          <w:lang w:val="en-US" w:eastAsia="zh-CN"/>
        </w:rPr>
        <w:t>，每年应付的综合服务费为</w:t>
      </w:r>
      <w:r>
        <w:rPr>
          <w:rFonts w:hint="eastAsia" w:ascii="仿宋" w:hAnsi="仿宋" w:eastAsia="仿宋" w:cs="仿宋"/>
          <w:b w:val="0"/>
          <w:bCs/>
          <w:color w:val="auto"/>
          <w:sz w:val="24"/>
          <w:szCs w:val="24"/>
          <w:highlight w:val="none"/>
          <w:u w:val="single"/>
          <w:lang w:val="en-US" w:eastAsia="zh-CN"/>
        </w:rPr>
        <w:t>（大写）：      （小写￥      ）。</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3、签订合同时，乙方应缴清一年的租金和综合服务费，此后的租金和综合服务费在每一个租赁年度开始前五个工作日内缴清（若剩余租赁期限不足一年的，则按实际租赁期限计算）。</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、综合服务管理费</w:t>
      </w:r>
      <w:r>
        <w:rPr>
          <w:rFonts w:hint="eastAsia" w:ascii="仿宋" w:hAnsi="仿宋" w:eastAsia="仿宋" w:cs="仿宋"/>
          <w:b/>
          <w:color w:val="auto"/>
          <w:sz w:val="24"/>
          <w:szCs w:val="24"/>
          <w:highlight w:val="none"/>
          <w:lang w:val="en-US" w:eastAsia="zh-CN"/>
        </w:rPr>
        <w:t>的计收</w:t>
      </w:r>
    </w:p>
    <w:p>
      <w:pPr>
        <w:keepNext w:val="0"/>
        <w:keepLines w:val="0"/>
        <w:pageBreakBefore w:val="0"/>
        <w:widowControl w:val="0"/>
        <w:tabs>
          <w:tab w:val="left" w:pos="3600"/>
        </w:tabs>
        <w:kinsoku/>
        <w:wordWrap w:val="0"/>
        <w:overflowPunct w:val="0"/>
        <w:topLinePunct w:val="0"/>
        <w:autoSpaceDE/>
        <w:autoSpaceDN/>
        <w:bidi w:val="0"/>
        <w:adjustRightInd/>
        <w:snapToGrid/>
        <w:spacing w:line="460" w:lineRule="exact"/>
        <w:ind w:left="0" w:firstLine="480" w:firstLineChars="200"/>
        <w:textAlignment w:val="auto"/>
        <w:rPr>
          <w:rFonts w:hint="default" w:ascii="仿宋" w:hAnsi="仿宋" w:eastAsia="仿宋" w:cs="仿宋"/>
          <w:b w:val="0"/>
          <w:bCs w:val="0"/>
          <w:color w:val="auto"/>
          <w:sz w:val="24"/>
          <w:szCs w:val="24"/>
          <w:highlight w:val="yellow"/>
          <w:lang w:val="en-US" w:eastAsia="zh-CN"/>
        </w:rPr>
      </w:pPr>
      <w:r>
        <w:rPr>
          <w:rFonts w:hint="eastAsia" w:ascii="仿宋" w:hAnsi="仿宋" w:eastAsia="仿宋" w:cs="仿宋"/>
          <w:b w:val="0"/>
          <w:bCs w:val="0"/>
          <w:color w:val="auto"/>
          <w:sz w:val="24"/>
          <w:szCs w:val="24"/>
          <w:highlight w:val="none"/>
          <w:lang w:val="en-US" w:eastAsia="zh-CN"/>
        </w:rPr>
        <w:t>1、丙方按</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元/平方米/月的标准向乙方收取综合服务管理费，即乙方每月应付的综合服务管理费为</w:t>
      </w:r>
      <w:r>
        <w:rPr>
          <w:rFonts w:hint="eastAsia" w:ascii="仿宋" w:hAnsi="仿宋" w:eastAsia="仿宋" w:cs="仿宋"/>
          <w:b w:val="0"/>
          <w:bCs/>
          <w:color w:val="auto"/>
          <w:sz w:val="24"/>
          <w:szCs w:val="24"/>
          <w:highlight w:val="none"/>
          <w:u w:val="single"/>
          <w:lang w:val="en-US" w:eastAsia="zh-CN"/>
        </w:rPr>
        <w:t>（大写）：        （小写￥      ）</w:t>
      </w:r>
      <w:r>
        <w:rPr>
          <w:rFonts w:hint="eastAsia" w:ascii="仿宋" w:hAnsi="仿宋" w:eastAsia="仿宋" w:cs="仿宋"/>
          <w:b w:val="0"/>
          <w:bCs w:val="0"/>
          <w:color w:val="auto"/>
          <w:sz w:val="24"/>
          <w:szCs w:val="24"/>
          <w:highlight w:val="none"/>
          <w:u w:val="none"/>
          <w:lang w:val="en-US" w:eastAsia="zh-CN"/>
        </w:rPr>
        <w:t>，每季度应付的综合服务管理费为</w:t>
      </w:r>
      <w:r>
        <w:rPr>
          <w:rFonts w:hint="eastAsia" w:ascii="仿宋" w:hAnsi="仿宋" w:eastAsia="仿宋" w:cs="仿宋"/>
          <w:b w:val="0"/>
          <w:bCs/>
          <w:color w:val="auto"/>
          <w:sz w:val="24"/>
          <w:szCs w:val="24"/>
          <w:highlight w:val="none"/>
          <w:u w:val="single"/>
          <w:lang w:val="en-US" w:eastAsia="zh-CN"/>
        </w:rPr>
        <w:t>（大写）：         （小写￥      ）</w:t>
      </w:r>
      <w:r>
        <w:rPr>
          <w:rFonts w:hint="eastAsia" w:ascii="仿宋" w:hAnsi="仿宋" w:eastAsia="仿宋" w:cs="仿宋"/>
          <w:b w:val="0"/>
          <w:bCs w:val="0"/>
          <w:color w:val="auto"/>
          <w:sz w:val="24"/>
          <w:szCs w:val="24"/>
          <w:highlight w:val="none"/>
          <w:u w:val="none"/>
          <w:lang w:val="en-US" w:eastAsia="zh-CN"/>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2、签订合同时，乙方应缴清一季度的综合服务管理费，此后的综合服务管理费在每一个季度开始前五个工作日内缴清（若剩余租赁期限不足一个季度的，则按实际租赁期限计算）。</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default" w:ascii="仿宋" w:hAnsi="仿宋" w:eastAsia="仿宋" w:cs="仿宋"/>
          <w:b/>
          <w:color w:val="auto"/>
          <w:sz w:val="24"/>
          <w:szCs w:val="24"/>
          <w:highlight w:val="yellow"/>
          <w:lang w:val="en-US" w:eastAsia="zh-CN"/>
        </w:rPr>
      </w:pPr>
      <w:r>
        <w:rPr>
          <w:rFonts w:hint="eastAsia" w:ascii="仿宋" w:hAnsi="仿宋" w:eastAsia="仿宋" w:cs="仿宋"/>
          <w:b/>
          <w:color w:val="auto"/>
          <w:sz w:val="24"/>
          <w:szCs w:val="24"/>
          <w:highlight w:val="none"/>
          <w:lang w:val="en-US" w:eastAsia="zh-CN"/>
        </w:rPr>
        <w:t>五、水费、电费的计收</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1、乙方使用租赁物，应向丙方支付水费、电费（包括实际用量及公摊损耗），水费、电费的计价标准分别以租赁物属地供水、供电企业规定的计价标准为准。</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甲方在租赁物上安装水、电分表，用于各方抄读结算；如乙方发现分表损坏的，应及时通知丙方维修，乙方不得擅自拆卸，否则一切后果由乙方承担；如发现乙方人为损坏水、电分表的，相应的维修、更换等费用由乙方承担。</w:t>
      </w:r>
    </w:p>
    <w:p>
      <w:pPr>
        <w:keepNext w:val="0"/>
        <w:keepLines w:val="0"/>
        <w:pageBreakBefore w:val="0"/>
        <w:widowControl w:val="0"/>
        <w:tabs>
          <w:tab w:val="left" w:pos="3600"/>
        </w:tabs>
        <w:kinsoku/>
        <w:topLinePunct w:val="0"/>
        <w:autoSpaceDE/>
        <w:autoSpaceDN/>
        <w:bidi w:val="0"/>
        <w:adjustRightInd/>
        <w:snapToGrid/>
        <w:spacing w:line="460" w:lineRule="exact"/>
        <w:ind w:firstLine="480"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3、丙方每月对租赁物水、电分表进行抄读并结算，乙方应按丙方通知按时缴清水费、电费。</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履约保证金</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1、签订合同</w:t>
      </w:r>
      <w:r>
        <w:rPr>
          <w:rFonts w:hint="eastAsia" w:ascii="仿宋" w:hAnsi="仿宋" w:eastAsia="仿宋" w:cs="仿宋"/>
          <w:b w:val="0"/>
          <w:bCs w:val="0"/>
          <w:color w:val="auto"/>
          <w:sz w:val="24"/>
          <w:szCs w:val="24"/>
          <w:highlight w:val="none"/>
          <w:u w:val="none"/>
          <w:lang w:eastAsia="zh-CN"/>
        </w:rPr>
        <w:t>时，</w:t>
      </w:r>
      <w:r>
        <w:rPr>
          <w:rFonts w:hint="eastAsia" w:ascii="仿宋" w:hAnsi="仿宋" w:eastAsia="仿宋" w:cs="仿宋"/>
          <w:b w:val="0"/>
          <w:bCs w:val="0"/>
          <w:color w:val="auto"/>
          <w:sz w:val="24"/>
          <w:szCs w:val="24"/>
          <w:highlight w:val="none"/>
          <w:u w:val="none"/>
          <w:lang w:val="en-US" w:eastAsia="zh-CN"/>
        </w:rPr>
        <w:t>乙方应向甲方</w:t>
      </w:r>
      <w:r>
        <w:rPr>
          <w:rFonts w:hint="eastAsia" w:ascii="仿宋" w:hAnsi="仿宋" w:eastAsia="仿宋" w:cs="仿宋"/>
          <w:color w:val="auto"/>
          <w:sz w:val="24"/>
          <w:szCs w:val="24"/>
          <w:highlight w:val="none"/>
          <w:u w:val="none"/>
          <w:lang w:val="en-US" w:eastAsia="zh-CN"/>
        </w:rPr>
        <w:t>支付</w:t>
      </w:r>
      <w:r>
        <w:rPr>
          <w:rFonts w:hint="eastAsia" w:ascii="仿宋" w:hAnsi="仿宋" w:eastAsia="仿宋" w:cs="仿宋"/>
          <w:color w:val="auto"/>
          <w:sz w:val="24"/>
          <w:szCs w:val="24"/>
          <w:highlight w:val="none"/>
          <w:u w:val="none"/>
        </w:rPr>
        <w:t>履约保证金</w:t>
      </w:r>
      <w:r>
        <w:rPr>
          <w:rFonts w:hint="eastAsia" w:ascii="仿宋" w:hAnsi="仿宋" w:eastAsia="仿宋" w:cs="仿宋"/>
          <w:b w:val="0"/>
          <w:bCs/>
          <w:color w:val="auto"/>
          <w:sz w:val="24"/>
          <w:szCs w:val="24"/>
          <w:highlight w:val="none"/>
          <w:u w:val="single"/>
          <w:lang w:val="en-US" w:eastAsia="zh-CN"/>
        </w:rPr>
        <w:t>（大写）：         （小写￥    ）</w:t>
      </w:r>
      <w:r>
        <w:rPr>
          <w:rFonts w:hint="eastAsia" w:ascii="仿宋" w:hAnsi="仿宋" w:eastAsia="仿宋" w:cs="仿宋"/>
          <w:b w:val="0"/>
          <w:bCs/>
          <w:color w:val="auto"/>
          <w:sz w:val="24"/>
          <w:szCs w:val="24"/>
          <w:highlight w:val="none"/>
          <w:u w:val="none"/>
          <w:lang w:val="en-US" w:eastAsia="zh-CN"/>
        </w:rPr>
        <w:t>，</w:t>
      </w:r>
      <w:r>
        <w:rPr>
          <w:rFonts w:hint="eastAsia" w:ascii="仿宋" w:hAnsi="仿宋" w:eastAsia="仿宋" w:cs="仿宋"/>
          <w:b/>
          <w:bCs/>
          <w:sz w:val="24"/>
          <w:szCs w:val="24"/>
          <w:u w:val="none"/>
          <w:lang w:val="en-US" w:eastAsia="zh-CN"/>
        </w:rPr>
        <w:t>空调维护保证金</w:t>
      </w:r>
      <w:r>
        <w:rPr>
          <w:rFonts w:hint="eastAsia" w:ascii="仿宋" w:hAnsi="仿宋" w:eastAsia="仿宋" w:cs="仿宋"/>
          <w:b/>
          <w:bCs/>
          <w:color w:val="auto"/>
          <w:sz w:val="24"/>
          <w:szCs w:val="24"/>
          <w:highlight w:val="none"/>
          <w:u w:val="single"/>
          <w:lang w:val="en-US" w:eastAsia="zh-CN"/>
        </w:rPr>
        <w:t>（大写）：</w:t>
      </w:r>
      <w:r>
        <w:rPr>
          <w:rFonts w:hint="default" w:ascii="仿宋" w:hAnsi="仿宋" w:eastAsia="仿宋" w:cs="仿宋"/>
          <w:b/>
          <w:bCs/>
          <w:color w:val="auto"/>
          <w:sz w:val="24"/>
          <w:szCs w:val="24"/>
          <w:highlight w:val="none"/>
          <w:u w:val="single"/>
          <w:lang w:val="en-US" w:eastAsia="zh-CN"/>
        </w:rPr>
        <w:fldChar w:fldCharType="begin"/>
      </w:r>
      <w:r>
        <w:rPr>
          <w:rFonts w:hint="default" w:ascii="仿宋" w:hAnsi="仿宋" w:eastAsia="仿宋" w:cs="仿宋"/>
          <w:b/>
          <w:bCs/>
          <w:color w:val="auto"/>
          <w:sz w:val="24"/>
          <w:szCs w:val="24"/>
          <w:highlight w:val="none"/>
          <w:u w:val="single"/>
          <w:lang w:val="en-US" w:eastAsia="zh-CN"/>
        </w:rPr>
        <w:instrText xml:space="preserve"> = 6384 \* CHINESENUM4 \* MERGEFORMAT </w:instrText>
      </w:r>
      <w:r>
        <w:rPr>
          <w:rFonts w:hint="default" w:ascii="仿宋" w:hAnsi="仿宋" w:eastAsia="仿宋" w:cs="仿宋"/>
          <w:b/>
          <w:bCs/>
          <w:color w:val="auto"/>
          <w:sz w:val="24"/>
          <w:szCs w:val="24"/>
          <w:highlight w:val="none"/>
          <w:u w:val="single"/>
          <w:lang w:val="en-US" w:eastAsia="zh-CN"/>
        </w:rPr>
        <w:fldChar w:fldCharType="separate"/>
      </w:r>
      <w:r>
        <w:rPr>
          <w:rFonts w:hint="eastAsia" w:ascii="仿宋" w:hAnsi="仿宋" w:eastAsia="仿宋" w:cs="仿宋"/>
          <w:b/>
          <w:bCs/>
          <w:color w:val="auto"/>
          <w:sz w:val="24"/>
          <w:szCs w:val="24"/>
          <w:highlight w:val="none"/>
          <w:u w:val="single"/>
          <w:lang w:eastAsia="zh-CN"/>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rPr>
        <w:t>元整</w:t>
      </w:r>
      <w:r>
        <w:rPr>
          <w:rFonts w:hint="default" w:ascii="仿宋" w:hAnsi="仿宋" w:eastAsia="仿宋" w:cs="仿宋"/>
          <w:b/>
          <w:bCs/>
          <w:color w:val="auto"/>
          <w:sz w:val="24"/>
          <w:szCs w:val="24"/>
          <w:highlight w:val="none"/>
          <w:u w:val="single"/>
          <w:lang w:val="en-US" w:eastAsia="zh-CN"/>
        </w:rPr>
        <w:fldChar w:fldCharType="end"/>
      </w:r>
      <w:r>
        <w:rPr>
          <w:rFonts w:hint="eastAsia" w:ascii="仿宋" w:hAnsi="仿宋" w:eastAsia="仿宋" w:cs="仿宋"/>
          <w:b/>
          <w:bCs/>
          <w:color w:val="auto"/>
          <w:sz w:val="24"/>
          <w:szCs w:val="24"/>
          <w:highlight w:val="none"/>
          <w:u w:val="single"/>
          <w:lang w:val="en-US" w:eastAsia="zh-CN"/>
        </w:rPr>
        <w:t>（小写￥      ）</w:t>
      </w:r>
      <w:r>
        <w:rPr>
          <w:rFonts w:hint="eastAsia" w:ascii="仿宋" w:hAnsi="仿宋" w:eastAsia="仿宋" w:cs="仿宋"/>
          <w:b w:val="0"/>
          <w:bCs w:val="0"/>
          <w:color w:val="auto"/>
          <w:sz w:val="26"/>
          <w:szCs w:val="26"/>
          <w:u w:val="none"/>
          <w:lang w:eastAsia="zh-CN"/>
        </w:rPr>
        <w:t>。</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合同</w:t>
      </w:r>
      <w:r>
        <w:rPr>
          <w:rFonts w:hint="eastAsia" w:ascii="仿宋" w:hAnsi="仿宋" w:eastAsia="仿宋" w:cs="仿宋"/>
          <w:color w:val="auto"/>
          <w:sz w:val="24"/>
          <w:szCs w:val="24"/>
          <w:highlight w:val="none"/>
          <w:u w:val="none"/>
          <w:lang w:val="en-US" w:eastAsia="zh-CN"/>
        </w:rPr>
        <w:t>解除或终止时</w:t>
      </w:r>
      <w:r>
        <w:rPr>
          <w:rFonts w:hint="eastAsia" w:ascii="仿宋" w:hAnsi="仿宋" w:eastAsia="仿宋" w:cs="仿宋"/>
          <w:color w:val="auto"/>
          <w:sz w:val="24"/>
          <w:szCs w:val="24"/>
          <w:highlight w:val="none"/>
          <w:u w:val="none"/>
        </w:rPr>
        <w:t>，乙方应将租赁物按出租状态交还给甲方，</w:t>
      </w:r>
      <w:r>
        <w:rPr>
          <w:rFonts w:hint="eastAsia" w:ascii="仿宋" w:hAnsi="仿宋" w:eastAsia="仿宋" w:cs="仿宋"/>
          <w:color w:val="auto"/>
          <w:sz w:val="24"/>
          <w:szCs w:val="24"/>
          <w:highlight w:val="none"/>
          <w:u w:val="none"/>
          <w:lang w:eastAsia="zh-CN"/>
        </w:rPr>
        <w:t>结清所有款项，</w:t>
      </w:r>
      <w:r>
        <w:rPr>
          <w:rFonts w:hint="eastAsia" w:ascii="仿宋" w:hAnsi="仿宋" w:eastAsia="仿宋" w:cs="仿宋"/>
          <w:color w:val="auto"/>
          <w:sz w:val="24"/>
          <w:szCs w:val="24"/>
          <w:highlight w:val="none"/>
          <w:u w:val="none"/>
        </w:rPr>
        <w:t>经甲方确认</w:t>
      </w:r>
      <w:r>
        <w:rPr>
          <w:rFonts w:hint="eastAsia" w:ascii="仿宋" w:hAnsi="仿宋" w:eastAsia="仿宋" w:cs="仿宋"/>
          <w:color w:val="auto"/>
          <w:sz w:val="24"/>
          <w:szCs w:val="24"/>
          <w:highlight w:val="none"/>
          <w:u w:val="none"/>
          <w:lang w:val="en-US" w:eastAsia="zh-CN"/>
        </w:rPr>
        <w:t>不存在本合同约定的需要没收履约保证金的情形</w:t>
      </w:r>
      <w:r>
        <w:rPr>
          <w:rFonts w:hint="eastAsia" w:ascii="仿宋" w:hAnsi="仿宋" w:eastAsia="仿宋" w:cs="仿宋"/>
          <w:color w:val="auto"/>
          <w:sz w:val="24"/>
          <w:szCs w:val="24"/>
          <w:highlight w:val="none"/>
          <w:u w:val="none"/>
        </w:rPr>
        <w:t>后，</w:t>
      </w:r>
      <w:r>
        <w:rPr>
          <w:rFonts w:hint="eastAsia" w:ascii="仿宋" w:hAnsi="仿宋" w:eastAsia="仿宋" w:cs="仿宋"/>
          <w:color w:val="auto"/>
          <w:sz w:val="24"/>
          <w:szCs w:val="24"/>
          <w:highlight w:val="none"/>
          <w:u w:val="none"/>
          <w:lang w:val="en-US" w:eastAsia="zh-CN"/>
        </w:rPr>
        <w:t>将履约保证金全额无</w:t>
      </w:r>
      <w:r>
        <w:rPr>
          <w:rFonts w:hint="eastAsia" w:ascii="仿宋" w:hAnsi="仿宋" w:eastAsia="仿宋" w:cs="仿宋"/>
          <w:color w:val="auto"/>
          <w:sz w:val="24"/>
          <w:szCs w:val="24"/>
          <w:highlight w:val="none"/>
          <w:u w:val="none"/>
        </w:rPr>
        <w:t>息退还</w:t>
      </w:r>
      <w:r>
        <w:rPr>
          <w:rFonts w:hint="eastAsia" w:ascii="仿宋" w:hAnsi="仿宋" w:eastAsia="仿宋" w:cs="仿宋"/>
          <w:color w:val="auto"/>
          <w:sz w:val="24"/>
          <w:szCs w:val="24"/>
          <w:highlight w:val="none"/>
          <w:u w:val="none"/>
          <w:lang w:val="en-US" w:eastAsia="zh-CN"/>
        </w:rPr>
        <w:t>给乙方</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若</w:t>
      </w:r>
      <w:r>
        <w:rPr>
          <w:rFonts w:hint="eastAsia" w:ascii="仿宋" w:hAnsi="仿宋" w:eastAsia="仿宋" w:cs="仿宋"/>
          <w:color w:val="auto"/>
          <w:sz w:val="24"/>
          <w:szCs w:val="24"/>
          <w:highlight w:val="none"/>
          <w:u w:val="none"/>
        </w:rPr>
        <w:t>乙方违反本合同任一约定</w:t>
      </w:r>
      <w:r>
        <w:rPr>
          <w:rFonts w:hint="eastAsia" w:ascii="仿宋" w:hAnsi="仿宋" w:eastAsia="仿宋" w:cs="仿宋"/>
          <w:color w:val="auto"/>
          <w:sz w:val="24"/>
          <w:szCs w:val="24"/>
          <w:highlight w:val="none"/>
          <w:u w:val="none"/>
          <w:lang w:val="en-US" w:eastAsia="zh-CN"/>
        </w:rPr>
        <w:t>的</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则甲方有权没收全部履约保证金以</w:t>
      </w:r>
      <w:r>
        <w:rPr>
          <w:rFonts w:hint="eastAsia" w:ascii="仿宋" w:hAnsi="仿宋" w:eastAsia="仿宋" w:cs="仿宋"/>
          <w:color w:val="auto"/>
          <w:sz w:val="24"/>
          <w:szCs w:val="24"/>
          <w:highlight w:val="none"/>
          <w:u w:val="none"/>
        </w:rPr>
        <w:t>充抵违约金</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若该违约金不足以赔偿甲方或丙方因乙方违约所遭受的损失的，则受损方还有权继续向乙方追偿。</w:t>
      </w:r>
    </w:p>
    <w:p>
      <w:pPr>
        <w:keepNext w:val="0"/>
        <w:keepLines w:val="0"/>
        <w:pageBreakBefore w:val="0"/>
        <w:kinsoku/>
        <w:topLinePunct w:val="0"/>
        <w:autoSpaceDE/>
        <w:autoSpaceDN/>
        <w:bidi w:val="0"/>
        <w:spacing w:line="460" w:lineRule="exact"/>
        <w:ind w:firstLine="482" w:firstLineChars="200"/>
        <w:rPr>
          <w:rFonts w:hint="eastAsia" w:ascii="仿宋" w:hAnsi="仿宋" w:eastAsia="仿宋"/>
          <w:b/>
          <w:bCs/>
          <w:sz w:val="24"/>
          <w:szCs w:val="24"/>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七、</w:t>
      </w:r>
      <w:r>
        <w:rPr>
          <w:rFonts w:hint="eastAsia" w:ascii="仿宋" w:hAnsi="仿宋" w:eastAsia="仿宋"/>
          <w:b/>
          <w:bCs/>
          <w:sz w:val="24"/>
          <w:szCs w:val="24"/>
        </w:rPr>
        <w:t>空调使用管理：</w:t>
      </w:r>
    </w:p>
    <w:p>
      <w:pPr>
        <w:keepNext w:val="0"/>
        <w:keepLines w:val="0"/>
        <w:pageBreakBefore w:val="0"/>
        <w:kinsoku/>
        <w:topLinePunct w:val="0"/>
        <w:autoSpaceDE/>
        <w:autoSpaceDN/>
        <w:bidi w:val="0"/>
        <w:spacing w:line="460" w:lineRule="exact"/>
        <w:ind w:firstLine="555"/>
        <w:rPr>
          <w:rFonts w:hint="eastAsia" w:ascii="仿宋" w:hAnsi="仿宋" w:eastAsia="仿宋"/>
          <w:b/>
          <w:bCs/>
          <w:sz w:val="24"/>
          <w:szCs w:val="24"/>
          <w:u w:val="single"/>
        </w:rPr>
      </w:pPr>
      <w:r>
        <w:rPr>
          <w:rFonts w:hint="eastAsia" w:ascii="仿宋" w:hAnsi="仿宋" w:eastAsia="仿宋"/>
          <w:b/>
          <w:bCs/>
          <w:sz w:val="24"/>
          <w:szCs w:val="24"/>
        </w:rPr>
        <w:t>1、甲方在乙方租赁区域安装空调交于乙方使用和管理。空调品牌：</w:t>
      </w:r>
      <w:r>
        <w:rPr>
          <w:rFonts w:hint="eastAsia" w:ascii="仿宋" w:hAnsi="仿宋" w:eastAsia="仿宋"/>
          <w:b/>
          <w:bCs/>
          <w:sz w:val="24"/>
          <w:szCs w:val="24"/>
          <w:u w:val="single"/>
          <w:lang w:val="en-US" w:eastAsia="zh-CN"/>
        </w:rPr>
        <w:t xml:space="preserve">     </w:t>
      </w:r>
      <w:r>
        <w:rPr>
          <w:rFonts w:hint="eastAsia" w:ascii="仿宋" w:hAnsi="仿宋" w:eastAsia="仿宋"/>
          <w:b/>
          <w:bCs/>
          <w:sz w:val="24"/>
          <w:szCs w:val="24"/>
        </w:rPr>
        <w:t>，规格型号：</w:t>
      </w:r>
      <w:r>
        <w:rPr>
          <w:rFonts w:hint="eastAsia" w:ascii="仿宋" w:hAnsi="仿宋" w:eastAsia="仿宋"/>
          <w:b/>
          <w:bCs/>
          <w:sz w:val="24"/>
          <w:szCs w:val="24"/>
          <w:u w:val="single"/>
          <w:lang w:val="en-US" w:eastAsia="zh-CN"/>
        </w:rPr>
        <w:t xml:space="preserve">     </w:t>
      </w:r>
      <w:r>
        <w:rPr>
          <w:rFonts w:hint="eastAsia" w:ascii="仿宋" w:hAnsi="仿宋" w:eastAsia="仿宋"/>
          <w:b/>
          <w:bCs/>
          <w:sz w:val="24"/>
          <w:szCs w:val="24"/>
          <w:u w:val="single"/>
        </w:rPr>
        <w:t xml:space="preserve"> </w:t>
      </w:r>
      <w:r>
        <w:rPr>
          <w:rFonts w:hint="eastAsia" w:ascii="仿宋" w:hAnsi="仿宋" w:eastAsia="仿宋"/>
          <w:b/>
          <w:bCs/>
          <w:sz w:val="24"/>
          <w:szCs w:val="24"/>
        </w:rPr>
        <w:t>，数量</w:t>
      </w:r>
      <w:r>
        <w:rPr>
          <w:rFonts w:hint="eastAsia" w:ascii="仿宋" w:hAnsi="仿宋" w:eastAsia="仿宋"/>
          <w:b/>
          <w:bCs/>
          <w:color w:val="auto"/>
          <w:sz w:val="24"/>
          <w:szCs w:val="24"/>
          <w:lang w:eastAsia="zh-CN"/>
        </w:rPr>
        <w:t>：</w:t>
      </w:r>
      <w:r>
        <w:rPr>
          <w:rFonts w:hint="eastAsia" w:ascii="仿宋" w:hAnsi="仿宋" w:eastAsia="仿宋"/>
          <w:b/>
          <w:bCs/>
          <w:color w:val="auto"/>
          <w:sz w:val="24"/>
          <w:szCs w:val="24"/>
          <w:u w:val="single"/>
          <w:lang w:val="en-US" w:eastAsia="zh-CN"/>
        </w:rPr>
        <w:t xml:space="preserve">      </w:t>
      </w:r>
      <w:r>
        <w:rPr>
          <w:rFonts w:hint="eastAsia" w:ascii="仿宋" w:hAnsi="仿宋" w:eastAsia="仿宋"/>
          <w:b/>
          <w:bCs/>
          <w:color w:val="auto"/>
          <w:sz w:val="24"/>
          <w:szCs w:val="24"/>
          <w:u w:val="single"/>
        </w:rPr>
        <w:t>台</w:t>
      </w:r>
      <w:r>
        <w:rPr>
          <w:rFonts w:hint="eastAsia" w:ascii="仿宋" w:hAnsi="仿宋" w:eastAsia="仿宋"/>
          <w:b/>
          <w:bCs/>
          <w:sz w:val="24"/>
          <w:szCs w:val="24"/>
          <w:u w:val="none"/>
          <w:lang w:eastAsia="zh-CN"/>
        </w:rPr>
        <w:t>（</w:t>
      </w:r>
      <w:r>
        <w:rPr>
          <w:rFonts w:hint="eastAsia" w:ascii="仿宋" w:hAnsi="仿宋" w:eastAsia="仿宋"/>
          <w:b/>
          <w:bCs/>
          <w:sz w:val="24"/>
          <w:szCs w:val="24"/>
          <w:u w:val="none"/>
          <w:lang w:val="en-US" w:eastAsia="zh-CN"/>
        </w:rPr>
        <w:t>具体安装配置明细见附件清单）</w:t>
      </w:r>
      <w:r>
        <w:rPr>
          <w:rFonts w:hint="eastAsia" w:ascii="仿宋" w:hAnsi="仿宋" w:eastAsia="仿宋"/>
          <w:b/>
          <w:bCs/>
          <w:sz w:val="24"/>
          <w:szCs w:val="24"/>
          <w:u w:val="none"/>
        </w:rPr>
        <w:t>。</w:t>
      </w:r>
    </w:p>
    <w:p>
      <w:pPr>
        <w:keepNext w:val="0"/>
        <w:keepLines w:val="0"/>
        <w:pageBreakBefore w:val="0"/>
        <w:widowControl w:val="0"/>
        <w:kinsoku/>
        <w:wordWrap/>
        <w:overflowPunct/>
        <w:topLinePunct w:val="0"/>
        <w:autoSpaceDE/>
        <w:autoSpaceDN/>
        <w:bidi w:val="0"/>
        <w:adjustRightInd/>
        <w:spacing w:line="460" w:lineRule="exact"/>
        <w:ind w:firstLine="555"/>
        <w:textAlignment w:val="auto"/>
        <w:outlineLvl w:val="9"/>
        <w:rPr>
          <w:rFonts w:hint="eastAsia" w:ascii="仿宋" w:hAnsi="仿宋" w:eastAsia="仿宋"/>
          <w:b/>
          <w:bCs/>
          <w:color w:val="000000"/>
          <w:sz w:val="24"/>
          <w:szCs w:val="24"/>
        </w:rPr>
      </w:pPr>
      <w:r>
        <w:rPr>
          <w:rFonts w:hint="eastAsia" w:ascii="仿宋" w:hAnsi="仿宋" w:eastAsia="仿宋"/>
          <w:b/>
          <w:bCs/>
          <w:sz w:val="24"/>
          <w:szCs w:val="24"/>
        </w:rPr>
        <w:t>2、该空调设备属甲方财产，在乙方租赁甲方场地期间提供给乙方使用和管理，乙方</w:t>
      </w:r>
      <w:r>
        <w:rPr>
          <w:rFonts w:hint="eastAsia" w:ascii="仿宋" w:hAnsi="仿宋" w:eastAsia="仿宋"/>
          <w:b/>
          <w:bCs/>
          <w:color w:val="000000"/>
          <w:sz w:val="24"/>
          <w:szCs w:val="24"/>
        </w:rPr>
        <w:t>应认真按有关空调维护保养规定使用，定期派专业人员清洗保养，做好维保工作。若空调出现故障，乙方应及时负责维护维修，所造成的损失及维修费用等一切事故均由乙方自行承担。</w:t>
      </w:r>
      <w:r>
        <w:rPr>
          <w:rFonts w:hint="eastAsia" w:ascii="仿宋" w:hAnsi="仿宋" w:eastAsia="仿宋"/>
          <w:b/>
          <w:bCs/>
          <w:color w:val="auto"/>
          <w:sz w:val="24"/>
          <w:szCs w:val="24"/>
        </w:rPr>
        <w:t>（建议不要在空调及空调排水管下方堆放货物，以防漏水将货物淋湿。</w:t>
      </w:r>
      <w:r>
        <w:rPr>
          <w:rFonts w:hint="eastAsia" w:ascii="仿宋" w:hAnsi="仿宋" w:eastAsia="仿宋"/>
          <w:b/>
          <w:bCs/>
          <w:color w:val="auto"/>
          <w:sz w:val="24"/>
          <w:szCs w:val="24"/>
          <w:lang w:eastAsia="zh-CN"/>
        </w:rPr>
        <w:t>空调使用时需每月清洗一次过滤网。</w:t>
      </w:r>
      <w:r>
        <w:rPr>
          <w:rFonts w:hint="eastAsia" w:ascii="仿宋" w:hAnsi="仿宋" w:eastAsia="仿宋"/>
          <w:b/>
          <w:bCs/>
          <w:color w:val="auto"/>
          <w:sz w:val="24"/>
          <w:szCs w:val="24"/>
        </w:rPr>
        <w:t>）</w:t>
      </w:r>
    </w:p>
    <w:p>
      <w:pPr>
        <w:keepNext w:val="0"/>
        <w:keepLines w:val="0"/>
        <w:pageBreakBefore w:val="0"/>
        <w:widowControl/>
        <w:kinsoku/>
        <w:topLinePunct w:val="0"/>
        <w:autoSpaceDE/>
        <w:autoSpaceDN/>
        <w:bidi w:val="0"/>
        <w:adjustRightInd w:val="0"/>
        <w:snapToGrid w:val="0"/>
        <w:spacing w:line="460" w:lineRule="exact"/>
        <w:ind w:firstLine="560"/>
        <w:jc w:val="left"/>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b/>
          <w:bCs/>
          <w:color w:val="000000"/>
          <w:sz w:val="24"/>
          <w:szCs w:val="24"/>
          <w:lang w:val="en-US" w:eastAsia="zh-CN"/>
        </w:rPr>
        <w:t>3</w:t>
      </w:r>
      <w:r>
        <w:rPr>
          <w:rFonts w:hint="eastAsia" w:ascii="仿宋" w:hAnsi="仿宋" w:eastAsia="仿宋"/>
          <w:b/>
          <w:bCs/>
          <w:color w:val="000000"/>
          <w:sz w:val="24"/>
          <w:szCs w:val="24"/>
        </w:rPr>
        <w:t xml:space="preserve">、租赁期满，若乙方不再租赁甲方该场地，应将该空调无条件完好归还甲方。否则，将从履约保证金中扣除相应赔偿金额。 </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2" w:firstLineChars="200"/>
        <w:textAlignment w:val="auto"/>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八、各方的权利、义务</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0" w:firstLineChars="200"/>
        <w:textAlignment w:val="auto"/>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（一）甲方的权利、义务</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1、收取租金后，甲方应依约将租赁物交付乙方使用。</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租赁期限内，除本合同另有约定或法律另有规定外，甲方不得擅自解约。</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2、甲方负责管理</w:t>
      </w:r>
      <w:r>
        <w:rPr>
          <w:rFonts w:hint="eastAsia" w:ascii="仿宋" w:hAnsi="仿宋" w:eastAsia="仿宋" w:cs="仿宋"/>
          <w:b w:val="0"/>
          <w:bCs w:val="0"/>
          <w:color w:val="000000"/>
          <w:sz w:val="24"/>
          <w:szCs w:val="24"/>
          <w:highlight w:val="none"/>
        </w:rPr>
        <w:t>市场</w:t>
      </w:r>
      <w:r>
        <w:rPr>
          <w:rFonts w:hint="eastAsia" w:ascii="仿宋" w:hAnsi="仿宋" w:eastAsia="仿宋" w:cs="仿宋"/>
          <w:b w:val="0"/>
          <w:bCs w:val="0"/>
          <w:color w:val="000000"/>
          <w:sz w:val="24"/>
          <w:szCs w:val="24"/>
          <w:highlight w:val="none"/>
          <w:lang w:val="en-US" w:eastAsia="zh-CN"/>
        </w:rPr>
        <w:t>入驻商户及交易秩序，为乙方创造和谐、有序的营商环境。</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auto"/>
          <w:sz w:val="24"/>
          <w:szCs w:val="24"/>
          <w:highlight w:val="none"/>
          <w:u w:val="none"/>
          <w:lang w:val="en-US" w:eastAsia="zh-CN"/>
        </w:rPr>
      </w:pPr>
      <w:r>
        <w:rPr>
          <w:rFonts w:hint="default" w:ascii="仿宋" w:hAnsi="仿宋" w:eastAsia="仿宋" w:cs="仿宋"/>
          <w:b w:val="0"/>
          <w:bCs w:val="0"/>
          <w:color w:val="auto"/>
          <w:sz w:val="24"/>
          <w:szCs w:val="24"/>
          <w:highlight w:val="none"/>
          <w:u w:val="none"/>
          <w:lang w:val="en-US" w:eastAsia="zh-CN"/>
        </w:rPr>
        <w:t>甲方</w:t>
      </w:r>
      <w:r>
        <w:rPr>
          <w:rFonts w:hint="eastAsia" w:ascii="仿宋" w:hAnsi="仿宋" w:eastAsia="仿宋" w:cs="仿宋"/>
          <w:b w:val="0"/>
          <w:bCs w:val="0"/>
          <w:color w:val="auto"/>
          <w:sz w:val="24"/>
          <w:szCs w:val="24"/>
          <w:highlight w:val="none"/>
          <w:u w:val="none"/>
          <w:lang w:val="en-US" w:eastAsia="zh-CN"/>
        </w:rPr>
        <w:t>建立</w:t>
      </w:r>
      <w:r>
        <w:rPr>
          <w:rFonts w:hint="default" w:ascii="仿宋" w:hAnsi="仿宋" w:eastAsia="仿宋" w:cs="仿宋"/>
          <w:b w:val="0"/>
          <w:bCs w:val="0"/>
          <w:color w:val="auto"/>
          <w:sz w:val="24"/>
          <w:szCs w:val="24"/>
          <w:highlight w:val="none"/>
          <w:u w:val="none"/>
          <w:lang w:val="en-US" w:eastAsia="zh-CN"/>
        </w:rPr>
        <w:t>了</w:t>
      </w:r>
      <w:r>
        <w:rPr>
          <w:rFonts w:hint="eastAsia" w:ascii="仿宋" w:hAnsi="仿宋" w:eastAsia="仿宋" w:cs="仿宋"/>
          <w:b w:val="0"/>
          <w:bCs w:val="0"/>
          <w:color w:val="auto"/>
          <w:sz w:val="24"/>
          <w:szCs w:val="24"/>
          <w:highlight w:val="none"/>
          <w:u w:val="none"/>
          <w:lang w:val="en-US" w:eastAsia="zh-CN"/>
        </w:rPr>
        <w:t>适用全体</w:t>
      </w:r>
      <w:r>
        <w:rPr>
          <w:rFonts w:hint="default" w:ascii="仿宋" w:hAnsi="仿宋" w:eastAsia="仿宋" w:cs="仿宋"/>
          <w:b w:val="0"/>
          <w:bCs w:val="0"/>
          <w:color w:val="auto"/>
          <w:sz w:val="24"/>
          <w:szCs w:val="24"/>
          <w:highlight w:val="none"/>
          <w:u w:val="none"/>
          <w:lang w:val="en-US" w:eastAsia="zh-CN"/>
        </w:rPr>
        <w:t>市场入驻商户</w:t>
      </w:r>
      <w:r>
        <w:rPr>
          <w:rFonts w:hint="eastAsia" w:ascii="仿宋" w:hAnsi="仿宋" w:eastAsia="仿宋" w:cs="仿宋"/>
          <w:b w:val="0"/>
          <w:bCs w:val="0"/>
          <w:color w:val="auto"/>
          <w:sz w:val="24"/>
          <w:szCs w:val="24"/>
          <w:highlight w:val="none"/>
          <w:u w:val="none"/>
          <w:lang w:val="en-US" w:eastAsia="zh-CN"/>
        </w:rPr>
        <w:t>的</w:t>
      </w:r>
      <w:r>
        <w:rPr>
          <w:rFonts w:hint="default" w:ascii="仿宋" w:hAnsi="仿宋" w:eastAsia="仿宋" w:cs="仿宋"/>
          <w:b w:val="0"/>
          <w:bCs w:val="0"/>
          <w:color w:val="auto"/>
          <w:sz w:val="24"/>
          <w:szCs w:val="24"/>
          <w:highlight w:val="none"/>
          <w:u w:val="none"/>
          <w:lang w:val="en-US" w:eastAsia="zh-CN"/>
        </w:rPr>
        <w:t>信用考核</w:t>
      </w:r>
      <w:r>
        <w:rPr>
          <w:rFonts w:hint="eastAsia" w:ascii="仿宋" w:hAnsi="仿宋" w:eastAsia="仿宋" w:cs="仿宋"/>
          <w:b w:val="0"/>
          <w:bCs w:val="0"/>
          <w:color w:val="auto"/>
          <w:sz w:val="24"/>
          <w:szCs w:val="24"/>
          <w:highlight w:val="none"/>
          <w:u w:val="none"/>
          <w:lang w:val="en-US" w:eastAsia="zh-CN"/>
        </w:rPr>
        <w:t>机制</w:t>
      </w:r>
      <w:r>
        <w:rPr>
          <w:rFonts w:hint="default" w:ascii="仿宋" w:hAnsi="仿宋" w:eastAsia="仿宋" w:cs="仿宋"/>
          <w:b w:val="0"/>
          <w:bCs w:val="0"/>
          <w:color w:val="auto"/>
          <w:sz w:val="24"/>
          <w:szCs w:val="24"/>
          <w:highlight w:val="none"/>
          <w:u w:val="none"/>
          <w:lang w:val="en-US" w:eastAsia="zh-CN"/>
        </w:rPr>
        <w:t>。租赁</w:t>
      </w:r>
      <w:r>
        <w:rPr>
          <w:rFonts w:hint="eastAsia" w:ascii="仿宋" w:hAnsi="仿宋" w:eastAsia="仿宋" w:cs="仿宋"/>
          <w:b w:val="0"/>
          <w:bCs w:val="0"/>
          <w:color w:val="auto"/>
          <w:sz w:val="24"/>
          <w:szCs w:val="24"/>
          <w:highlight w:val="none"/>
          <w:u w:val="none"/>
          <w:lang w:val="en-US" w:eastAsia="zh-CN"/>
        </w:rPr>
        <w:t>期限</w:t>
      </w:r>
      <w:r>
        <w:rPr>
          <w:rFonts w:hint="default" w:ascii="仿宋" w:hAnsi="仿宋" w:eastAsia="仿宋" w:cs="仿宋"/>
          <w:b w:val="0"/>
          <w:bCs w:val="0"/>
          <w:color w:val="auto"/>
          <w:sz w:val="24"/>
          <w:szCs w:val="24"/>
          <w:highlight w:val="none"/>
          <w:u w:val="none"/>
          <w:lang w:val="en-US" w:eastAsia="zh-CN"/>
        </w:rPr>
        <w:t>内，甲方将对乙方进行信用考核，</w:t>
      </w:r>
      <w:r>
        <w:rPr>
          <w:rFonts w:hint="eastAsia" w:ascii="仿宋" w:hAnsi="仿宋" w:eastAsia="仿宋" w:cs="仿宋"/>
          <w:b w:val="0"/>
          <w:bCs w:val="0"/>
          <w:color w:val="auto"/>
          <w:sz w:val="24"/>
          <w:szCs w:val="24"/>
          <w:highlight w:val="none"/>
          <w:u w:val="none"/>
          <w:lang w:val="en-US" w:eastAsia="zh-CN"/>
        </w:rPr>
        <w:t>考核结果将</w:t>
      </w:r>
      <w:r>
        <w:rPr>
          <w:rFonts w:hint="default" w:ascii="仿宋" w:hAnsi="仿宋" w:eastAsia="仿宋" w:cs="仿宋"/>
          <w:b w:val="0"/>
          <w:bCs w:val="0"/>
          <w:color w:val="auto"/>
          <w:sz w:val="24"/>
          <w:szCs w:val="24"/>
          <w:highlight w:val="none"/>
          <w:u w:val="none"/>
          <w:lang w:val="en-US" w:eastAsia="zh-CN"/>
        </w:rPr>
        <w:t>作为租赁期内市场管理和租赁期满后</w:t>
      </w:r>
      <w:r>
        <w:rPr>
          <w:rFonts w:hint="eastAsia" w:ascii="仿宋" w:hAnsi="仿宋" w:eastAsia="仿宋" w:cs="仿宋"/>
          <w:b w:val="0"/>
          <w:bCs w:val="0"/>
          <w:color w:val="auto"/>
          <w:sz w:val="24"/>
          <w:szCs w:val="24"/>
          <w:highlight w:val="none"/>
          <w:u w:val="none"/>
          <w:lang w:val="en-US" w:eastAsia="zh-CN"/>
        </w:rPr>
        <w:t>是否</w:t>
      </w:r>
      <w:r>
        <w:rPr>
          <w:rFonts w:hint="default" w:ascii="仿宋" w:hAnsi="仿宋" w:eastAsia="仿宋" w:cs="仿宋"/>
          <w:b w:val="0"/>
          <w:bCs w:val="0"/>
          <w:color w:val="auto"/>
          <w:sz w:val="24"/>
          <w:szCs w:val="24"/>
          <w:highlight w:val="none"/>
          <w:u w:val="none"/>
          <w:lang w:val="en-US" w:eastAsia="zh-CN"/>
        </w:rPr>
        <w:t>再次续租的重要参考依据。</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3、收到乙方支付的款项后，甲方应及时为乙方开具发票或收据。</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4、甲方有权制定</w:t>
      </w:r>
      <w:r>
        <w:rPr>
          <w:rFonts w:hint="eastAsia" w:ascii="仿宋" w:hAnsi="仿宋" w:eastAsia="仿宋" w:cs="仿宋"/>
          <w:b w:val="0"/>
          <w:bCs w:val="0"/>
          <w:color w:val="000000" w:themeColor="text1"/>
          <w:sz w:val="24"/>
          <w:szCs w:val="24"/>
          <w:highlight w:val="none"/>
          <w:u w:val="none"/>
          <w:lang w:eastAsia="zh-CN"/>
          <w14:textFill>
            <w14:solidFill>
              <w14:schemeClr w14:val="tx1"/>
            </w14:solidFill>
          </w14:textFill>
        </w:rPr>
        <w:t>各项市场管理</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规章制度，对乙方使用租赁物情况进行监督、检查，并要求乙方及时整改。</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（二）乙方的权利、义务</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1、乙方应依约支付租金、综合服务费、综合服务管理费、</w:t>
      </w:r>
      <w:r>
        <w:rPr>
          <w:rFonts w:hint="eastAsia" w:ascii="仿宋" w:hAnsi="仿宋" w:eastAsia="仿宋" w:cs="仿宋"/>
          <w:b w:val="0"/>
          <w:bCs w:val="0"/>
          <w:color w:val="000000"/>
          <w:sz w:val="24"/>
          <w:szCs w:val="24"/>
          <w:highlight w:val="none"/>
          <w:u w:val="none"/>
          <w:lang w:val="en-US" w:eastAsia="zh-CN"/>
        </w:rPr>
        <w:t>水费、电费等</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。付清费用后，乙方可依约使用租赁物，享受丙方提供的物业管理服务。</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2、租赁期限内，除本合同另有约定或法律另有规定外，乙方不得擅自解约，不得擅自转租、转让、分租，不得擅自改变租赁用途。</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若租赁物的实际经营人、使用人与乙方的公民身份证号/统一社会信用代码、在市场监管部门登记的法定代表人、负责人、股东或经营者等信息不一致的，则甲方有权认定乙方擅自转租、转让、分租，并追究乙方的违约责任。</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使用租赁物时，乙方应保持租赁物现状，不得擅自改变租赁用途；不得改变租赁物的外观、墙体、楼板和主体结构；不得擅自在租赁物内分隔、改造或搭建阁楼、固定式的货架等实际形成分隔租赁物效果的构筑物、固定物等。</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4、使用租赁物时，乙方应</w:t>
      </w:r>
      <w:r>
        <w:rPr>
          <w:rFonts w:hint="eastAsia" w:ascii="仿宋" w:hAnsi="仿宋" w:eastAsia="仿宋" w:cs="仿宋"/>
          <w:sz w:val="24"/>
          <w:szCs w:val="24"/>
          <w:highlight w:val="none"/>
        </w:rPr>
        <w:t>做好租赁物外观、主体结构及门、窗、排水</w:t>
      </w:r>
      <w:r>
        <w:rPr>
          <w:rFonts w:hint="eastAsia" w:ascii="仿宋" w:hAnsi="仿宋" w:eastAsia="仿宋" w:cs="仿宋"/>
          <w:sz w:val="24"/>
          <w:szCs w:val="24"/>
          <w:highlight w:val="none"/>
          <w:lang w:val="en-US" w:eastAsia="zh-CN"/>
        </w:rPr>
        <w:t>管道</w:t>
      </w:r>
      <w:r>
        <w:rPr>
          <w:rFonts w:hint="eastAsia" w:ascii="仿宋" w:hAnsi="仿宋" w:eastAsia="仿宋" w:cs="仿宋"/>
          <w:sz w:val="24"/>
          <w:szCs w:val="24"/>
          <w:highlight w:val="none"/>
        </w:rPr>
        <w:t>等附属设施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设备</w:t>
      </w:r>
      <w:r>
        <w:rPr>
          <w:rFonts w:hint="eastAsia" w:ascii="仿宋" w:hAnsi="仿宋" w:eastAsia="仿宋" w:cs="仿宋"/>
          <w:sz w:val="24"/>
          <w:szCs w:val="24"/>
          <w:highlight w:val="none"/>
        </w:rPr>
        <w:t>的维护保养</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；如给甲方或丙方造成损失的，乙方要照价赔偿；</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5、使用租赁物时，乙方应保持租赁物周边环境的整齐、整洁，维护好邻里秩序和公共卫生，保障其他承租人、经营业者的通风、采光等相邻权益。</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6、使用租赁物时，乙方应爱护租赁物周边的</w:t>
      </w:r>
      <w:r>
        <w:rPr>
          <w:rFonts w:hint="eastAsia" w:ascii="仿宋" w:hAnsi="仿宋" w:eastAsia="仿宋" w:cs="仿宋"/>
          <w:sz w:val="24"/>
          <w:szCs w:val="24"/>
          <w:highlight w:val="none"/>
        </w:rPr>
        <w:t>公共绿地、绿化</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不得擅自采摘、修剪、砍伐；</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如给甲方或丙方造成损失的，乙方要照价赔偿；不得擅自栽种；否则，甲方有权予以拔除。</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7、乙方已充分了解、知悉并同意</w:t>
      </w:r>
      <w:r>
        <w:rPr>
          <w:rFonts w:hint="eastAsia" w:ascii="仿宋" w:hAnsi="仿宋" w:eastAsia="仿宋" w:cs="仿宋"/>
          <w:b w:val="0"/>
          <w:bCs w:val="0"/>
          <w:color w:val="auto"/>
          <w:sz w:val="24"/>
          <w:szCs w:val="24"/>
          <w:highlight w:val="none"/>
          <w:u w:val="none"/>
          <w:lang w:eastAsia="zh-CN"/>
        </w:rPr>
        <w:t>遵守甲方</w:t>
      </w:r>
      <w:r>
        <w:rPr>
          <w:rFonts w:hint="eastAsia" w:ascii="仿宋" w:hAnsi="仿宋" w:eastAsia="仿宋" w:cs="仿宋"/>
          <w:b w:val="0"/>
          <w:bCs w:val="0"/>
          <w:color w:val="auto"/>
          <w:sz w:val="24"/>
          <w:szCs w:val="24"/>
          <w:highlight w:val="none"/>
          <w:u w:val="none"/>
          <w:lang w:val="en-US" w:eastAsia="zh-CN"/>
        </w:rPr>
        <w:t>或</w:t>
      </w:r>
      <w:r>
        <w:rPr>
          <w:rFonts w:hint="eastAsia" w:ascii="仿宋" w:hAnsi="仿宋" w:eastAsia="仿宋" w:cs="仿宋"/>
          <w:b w:val="0"/>
          <w:bCs w:val="0"/>
          <w:color w:val="auto"/>
          <w:sz w:val="24"/>
          <w:szCs w:val="24"/>
          <w:highlight w:val="none"/>
          <w:u w:val="none"/>
          <w:lang w:eastAsia="zh-CN"/>
        </w:rPr>
        <w:t>丙方制定的各项市场管理</w:t>
      </w:r>
      <w:r>
        <w:rPr>
          <w:rFonts w:hint="eastAsia" w:ascii="仿宋" w:hAnsi="仿宋" w:eastAsia="仿宋" w:cs="仿宋"/>
          <w:b w:val="0"/>
          <w:bCs w:val="0"/>
          <w:color w:val="auto"/>
          <w:sz w:val="24"/>
          <w:szCs w:val="24"/>
          <w:highlight w:val="none"/>
          <w:u w:val="none"/>
          <w:lang w:val="en-US" w:eastAsia="zh-CN"/>
        </w:rPr>
        <w:t>规章制度</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配合甲方、丙方的监督、检查，对发现的问题及时整改。</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8、合同解除或终止后，乙方应立即清场退租并交还租赁物。</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（三）丙方的权利、义务</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1、收取综合服务费、综合服务管理费后，丙方应为乙方提供公共物业管理服务，做好市场公共区域的安全保卫和绿化管养、卫生保洁工作，做好公共设施的维护、保养，</w:t>
      </w:r>
      <w:r>
        <w:rPr>
          <w:rFonts w:hint="eastAsia" w:ascii="仿宋" w:hAnsi="仿宋" w:eastAsia="仿宋" w:cs="仿宋"/>
          <w:b w:val="0"/>
          <w:bCs w:val="0"/>
          <w:color w:val="000000"/>
          <w:sz w:val="24"/>
          <w:szCs w:val="24"/>
          <w:highlight w:val="none"/>
          <w:lang w:val="en-US" w:eastAsia="zh-CN"/>
        </w:rPr>
        <w:t>为乙方创造安全、干净、良好的经营氛围。</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2、收到乙方支付的款项后，丙方应及时为乙方开具发票或收据。</w:t>
      </w:r>
    </w:p>
    <w:p>
      <w:pPr>
        <w:keepNext w:val="0"/>
        <w:keepLines w:val="0"/>
        <w:pageBreakBefore w:val="0"/>
        <w:widowControl w:val="0"/>
        <w:tabs>
          <w:tab w:val="left" w:pos="3600"/>
        </w:tabs>
        <w:kinsoku/>
        <w:topLinePunct w:val="0"/>
        <w:autoSpaceDE/>
        <w:autoSpaceDN/>
        <w:bidi w:val="0"/>
        <w:adjustRightInd/>
        <w:snapToGrid/>
        <w:spacing w:line="460" w:lineRule="exact"/>
        <w:ind w:firstLine="480" w:firstLineChars="200"/>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3、丙方有权制定</w:t>
      </w:r>
      <w:r>
        <w:rPr>
          <w:rFonts w:hint="eastAsia" w:ascii="仿宋" w:hAnsi="仿宋" w:eastAsia="仿宋" w:cs="仿宋"/>
          <w:b w:val="0"/>
          <w:bCs w:val="0"/>
          <w:color w:val="000000" w:themeColor="text1"/>
          <w:sz w:val="24"/>
          <w:szCs w:val="24"/>
          <w:highlight w:val="none"/>
          <w:u w:val="none"/>
          <w:lang w:eastAsia="zh-CN"/>
          <w14:textFill>
            <w14:solidFill>
              <w14:schemeClr w14:val="tx1"/>
            </w14:solidFill>
          </w14:textFill>
        </w:rPr>
        <w:t>各项市场管理</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规章制度，</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对乙方使用租赁物情况进行监督、检查，并要求乙方及时整改。</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九、租赁物的装饰、装修</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1、租赁期限内，乙方可以对租赁物进行符合经营需要和租赁用途的</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装饰、装修（以下统称装修）</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2、装修开始前，乙方应将装修方案以书面形式报甲方确认；未经甲方书面同意，乙方不得入场施工。</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yellow"/>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装修或经营过程中，乙方应于24小时内将产生的建筑垃圾、生产废料或其它非生活垃圾清理出市场外；若无法及时内清理的，可暂时堆放在丙方指定的场地，但不得超过24小时；否则，丙方可代为清理的，产生的费用由乙方承担。</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4、装修过程中，乙方承担安全生产主体责任，负责督促施工单位遵守有关施工规范和安全要求，切实保障人员生命、财产安全，自行承担全部经济责任和法律责任；若给甲方或第三方造成损失的，乙方还应负责赔偿。</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5、甲方、丙方有权对乙方的装修全过程进行监督、检查，并要求乙方及时整改；乙方应配合甲方、丙方的监督、检查，对发现的问题及时整改。</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default"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十、租赁物的</w:t>
      </w:r>
      <w:r>
        <w:rPr>
          <w:rFonts w:hint="default" w:ascii="仿宋" w:hAnsi="仿宋" w:eastAsia="仿宋" w:cs="仿宋"/>
          <w:b/>
          <w:bCs/>
          <w:color w:val="000000" w:themeColor="text1"/>
          <w:sz w:val="24"/>
          <w:szCs w:val="24"/>
          <w:highlight w:val="none"/>
          <w:u w:val="none"/>
          <w:lang w:val="en-US" w:eastAsia="zh-CN"/>
          <w14:textFill>
            <w14:solidFill>
              <w14:schemeClr w14:val="tx1"/>
            </w14:solidFill>
          </w14:textFill>
        </w:rPr>
        <w:t>店标、户外广告</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1、租赁期限内，乙方可以根据经营需要悬挂店标。乙方应</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按营业执照名称制作</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店标</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并</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使用市场</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制定</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的统一标识标志（LOGO）</w:t>
      </w:r>
      <w:r>
        <w:rPr>
          <w:rFonts w:hint="eastAsia" w:ascii="仿宋" w:hAnsi="仿宋" w:eastAsia="仿宋" w:cs="仿宋"/>
          <w:color w:val="auto"/>
          <w:sz w:val="24"/>
          <w:szCs w:val="24"/>
          <w:highlight w:val="none"/>
          <w:u w:val="none"/>
          <w:lang w:val="en-US" w:eastAsia="zh-CN"/>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2、在制作店标前，乙方应将店标方案以书面形式报甲方备案；若乙方擅自制作、悬挂店标或未按</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营业执照名称制作</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店标</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或未</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使用市场统一标识标志（LOGO）</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的，</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甲方有权予以拆除。</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3、除店标外，各方确认，租赁物</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户外广告</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的发布权归</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甲方所有</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；未经甲方同意，</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乙方不得在租赁物</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户外（包括</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外墙</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、门头等任何位置、空间）</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制作</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、发布</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任何</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形式</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、内容的广告</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；否则，甲方有权予以拆除。</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default"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十一、市场秩序管理</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1、乙方在展业前必须取得营业执照和相关经营许可。</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2、乙方及乙方的雇员在经营中，应守法经营，明码标价、亮证经营、</w:t>
      </w:r>
      <w:r>
        <w:rPr>
          <w:rFonts w:hint="eastAsia" w:ascii="仿宋" w:hAnsi="仿宋" w:eastAsia="仿宋"/>
          <w:color w:val="000000"/>
          <w:sz w:val="24"/>
          <w:szCs w:val="24"/>
          <w:highlight w:val="none"/>
        </w:rPr>
        <w:t>文明经商、公平交易、诚信经营</w:t>
      </w:r>
      <w:r>
        <w:rPr>
          <w:rFonts w:hint="eastAsia" w:ascii="仿宋" w:hAnsi="仿宋" w:eastAsia="仿宋"/>
          <w:color w:val="000000"/>
          <w:sz w:val="24"/>
          <w:szCs w:val="24"/>
          <w:highlight w:val="none"/>
          <w:lang w:eastAsia="zh-CN"/>
        </w:rPr>
        <w:t>，</w:t>
      </w:r>
      <w:r>
        <w:rPr>
          <w:rFonts w:hint="eastAsia" w:ascii="仿宋" w:hAnsi="仿宋" w:eastAsia="仿宋"/>
          <w:color w:val="000000"/>
          <w:sz w:val="24"/>
          <w:szCs w:val="24"/>
          <w:highlight w:val="none"/>
        </w:rPr>
        <w:t>自觉维护经营单位和市场</w:t>
      </w:r>
      <w:r>
        <w:rPr>
          <w:rFonts w:hint="eastAsia" w:ascii="仿宋" w:hAnsi="仿宋" w:eastAsia="仿宋"/>
          <w:color w:val="000000"/>
          <w:sz w:val="24"/>
          <w:szCs w:val="24"/>
          <w:highlight w:val="none"/>
          <w:lang w:val="en-US" w:eastAsia="zh-CN"/>
        </w:rPr>
        <w:t>商</w:t>
      </w:r>
      <w:r>
        <w:rPr>
          <w:rFonts w:hint="eastAsia" w:ascii="仿宋" w:hAnsi="仿宋" w:eastAsia="仿宋"/>
          <w:color w:val="000000"/>
          <w:sz w:val="24"/>
          <w:szCs w:val="24"/>
          <w:highlight w:val="none"/>
        </w:rPr>
        <w:t>誉</w:t>
      </w:r>
      <w:r>
        <w:rPr>
          <w:rFonts w:hint="eastAsia" w:ascii="仿宋" w:hAnsi="仿宋" w:eastAsia="仿宋"/>
          <w:color w:val="000000"/>
          <w:sz w:val="24"/>
          <w:szCs w:val="24"/>
          <w:highlight w:val="none"/>
          <w:lang w:eastAsia="zh-CN"/>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接受政府相关部门和甲方、丙方的监督、检查，对发现的问题及时整改。</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3、若乙方从事的是粮、油等食品生产、加工、批发经营，还应做到：</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（1）认真贯彻落实食品安全法、产品质量法、粮食安全保障法等相关法律、法规及政策性规定，保证食品安全和公众身体健康，承担社会责任。</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textAlignment w:val="baseline"/>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w:t>
      </w:r>
      <w:r>
        <w:rPr>
          <w:rFonts w:hint="eastAsia" w:ascii="仿宋" w:hAnsi="仿宋" w:eastAsia="仿宋"/>
          <w:color w:val="000000" w:themeColor="text1"/>
          <w:sz w:val="24"/>
          <w:szCs w:val="24"/>
          <w:highlight w:val="none"/>
          <w:u w:val="none"/>
          <w:lang w:val="en-US" w:eastAsia="zh-CN"/>
          <w14:textFill>
            <w14:solidFill>
              <w14:schemeClr w14:val="tx1"/>
            </w14:solidFill>
          </w14:textFill>
        </w:rPr>
        <w:t>主动做好保供稳价方面的各项工作，</w:t>
      </w:r>
      <w:r>
        <w:rPr>
          <w:rFonts w:hint="eastAsia" w:ascii="仿宋" w:hAnsi="仿宋" w:eastAsia="仿宋"/>
          <w:color w:val="000000" w:themeColor="text1"/>
          <w:sz w:val="24"/>
          <w:szCs w:val="24"/>
          <w:highlight w:val="none"/>
          <w:u w:val="none"/>
          <w14:textFill>
            <w14:solidFill>
              <w14:schemeClr w14:val="tx1"/>
            </w14:solidFill>
          </w14:textFill>
        </w:rPr>
        <w:t>按</w:t>
      </w:r>
      <w:r>
        <w:rPr>
          <w:rFonts w:hint="eastAsia" w:ascii="仿宋" w:hAnsi="仿宋" w:eastAsia="仿宋"/>
          <w:color w:val="000000" w:themeColor="text1"/>
          <w:sz w:val="24"/>
          <w:szCs w:val="24"/>
          <w:highlight w:val="none"/>
          <w:u w:val="none"/>
          <w:lang w:val="en-US" w:eastAsia="zh-CN"/>
          <w14:textFill>
            <w14:solidFill>
              <w14:schemeClr w14:val="tx1"/>
            </w14:solidFill>
          </w14:textFill>
        </w:rPr>
        <w:t>政府</w:t>
      </w:r>
      <w:r>
        <w:rPr>
          <w:rFonts w:hint="eastAsia" w:ascii="仿宋" w:hAnsi="仿宋" w:eastAsia="仿宋"/>
          <w:color w:val="000000" w:themeColor="text1"/>
          <w:sz w:val="24"/>
          <w:szCs w:val="24"/>
          <w:highlight w:val="none"/>
          <w:u w:val="none"/>
          <w14:textFill>
            <w14:solidFill>
              <w14:schemeClr w14:val="tx1"/>
            </w14:solidFill>
          </w14:textFill>
        </w:rPr>
        <w:t>要求承担应急</w:t>
      </w:r>
      <w:r>
        <w:rPr>
          <w:rFonts w:hint="eastAsia" w:ascii="仿宋" w:hAnsi="仿宋" w:eastAsia="仿宋"/>
          <w:color w:val="000000" w:themeColor="text1"/>
          <w:sz w:val="24"/>
          <w:szCs w:val="24"/>
          <w:highlight w:val="none"/>
          <w:u w:val="none"/>
          <w:lang w:val="en-US" w:eastAsia="zh-CN"/>
          <w14:textFill>
            <w14:solidFill>
              <w14:schemeClr w14:val="tx1"/>
            </w14:solidFill>
          </w14:textFill>
        </w:rPr>
        <w:t>储备</w:t>
      </w:r>
      <w:r>
        <w:rPr>
          <w:rFonts w:hint="eastAsia" w:ascii="仿宋" w:hAnsi="仿宋" w:eastAsia="仿宋"/>
          <w:color w:val="000000" w:themeColor="text1"/>
          <w:sz w:val="24"/>
          <w:szCs w:val="24"/>
          <w:highlight w:val="none"/>
          <w:u w:val="none"/>
          <w14:textFill>
            <w14:solidFill>
              <w14:schemeClr w14:val="tx1"/>
            </w14:solidFill>
          </w14:textFill>
        </w:rPr>
        <w:t>任务，服从</w:t>
      </w:r>
      <w:r>
        <w:rPr>
          <w:rFonts w:hint="eastAsia" w:ascii="仿宋" w:hAnsi="仿宋" w:eastAsia="仿宋"/>
          <w:color w:val="000000" w:themeColor="text1"/>
          <w:sz w:val="24"/>
          <w:szCs w:val="24"/>
          <w:highlight w:val="none"/>
          <w:u w:val="none"/>
          <w:lang w:val="en-US" w:eastAsia="zh-CN"/>
          <w14:textFill>
            <w14:solidFill>
              <w14:schemeClr w14:val="tx1"/>
            </w14:solidFill>
          </w14:textFill>
        </w:rPr>
        <w:t>政府</w:t>
      </w:r>
      <w:r>
        <w:rPr>
          <w:rFonts w:hint="eastAsia" w:ascii="仿宋" w:hAnsi="仿宋" w:eastAsia="仿宋"/>
          <w:color w:val="000000" w:themeColor="text1"/>
          <w:sz w:val="24"/>
          <w:szCs w:val="24"/>
          <w:highlight w:val="none"/>
          <w:u w:val="none"/>
          <w14:textFill>
            <w14:solidFill>
              <w14:schemeClr w14:val="tx1"/>
            </w14:solidFill>
          </w14:textFill>
        </w:rPr>
        <w:t>的统一安排和调度，</w:t>
      </w:r>
      <w:r>
        <w:rPr>
          <w:rFonts w:hint="eastAsia" w:ascii="仿宋" w:hAnsi="仿宋" w:eastAsia="仿宋"/>
          <w:color w:val="000000" w:themeColor="text1"/>
          <w:sz w:val="24"/>
          <w:szCs w:val="24"/>
          <w:highlight w:val="none"/>
          <w:u w:val="none"/>
          <w:lang w:val="en-US" w:eastAsia="zh-CN"/>
          <w14:textFill>
            <w14:solidFill>
              <w14:schemeClr w14:val="tx1"/>
            </w14:solidFill>
          </w14:textFill>
        </w:rPr>
        <w:t>确保市场应急保障能力</w:t>
      </w:r>
      <w:r>
        <w:rPr>
          <w:rFonts w:hint="eastAsia" w:ascii="仿宋" w:hAnsi="仿宋" w:eastAsia="仿宋"/>
          <w:color w:val="000000" w:themeColor="text1"/>
          <w:sz w:val="24"/>
          <w:szCs w:val="24"/>
          <w:highlight w:val="none"/>
          <w:u w:val="none"/>
          <w:lang w:eastAsia="zh-CN"/>
          <w14:textFill>
            <w14:solidFill>
              <w14:schemeClr w14:val="tx1"/>
            </w14:solidFill>
          </w14:textFill>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十二、生产安全管理</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1、乙方在经营中，</w:t>
      </w:r>
      <w:r>
        <w:rPr>
          <w:rFonts w:hint="default" w:ascii="仿宋" w:hAnsi="仿宋" w:eastAsia="仿宋" w:cs="仿宋"/>
          <w:color w:val="auto"/>
          <w:sz w:val="24"/>
          <w:szCs w:val="24"/>
          <w:highlight w:val="none"/>
          <w:u w:val="none"/>
          <w:lang w:val="en-US" w:eastAsia="zh-CN"/>
        </w:rPr>
        <w:t>要全面落实企业安全生产主体责任，</w:t>
      </w:r>
      <w:r>
        <w:rPr>
          <w:rFonts w:hint="eastAsia" w:ascii="仿宋" w:hAnsi="仿宋" w:eastAsia="仿宋" w:cs="仿宋"/>
          <w:color w:val="auto"/>
          <w:sz w:val="24"/>
          <w:szCs w:val="24"/>
          <w:highlight w:val="none"/>
          <w:u w:val="none"/>
          <w:lang w:val="en-US" w:eastAsia="zh-CN"/>
        </w:rPr>
        <w:t>认真贯彻落实安全生产法、消防法等相关法律、法规及政策性规定</w:t>
      </w:r>
      <w:r>
        <w:rPr>
          <w:rFonts w:hint="default"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none"/>
          <w:lang w:val="en-US" w:eastAsia="zh-CN"/>
        </w:rPr>
        <w:t>严格遵守签订《安全生产责任书》，</w:t>
      </w:r>
      <w:r>
        <w:rPr>
          <w:rFonts w:hint="default" w:ascii="仿宋" w:hAnsi="仿宋" w:eastAsia="仿宋" w:cs="仿宋"/>
          <w:color w:val="auto"/>
          <w:sz w:val="24"/>
          <w:szCs w:val="24"/>
          <w:highlight w:val="none"/>
          <w:u w:val="none"/>
          <w:lang w:val="en-US" w:eastAsia="zh-CN"/>
        </w:rPr>
        <w:t>做好</w:t>
      </w:r>
      <w:r>
        <w:rPr>
          <w:rFonts w:hint="eastAsia" w:ascii="仿宋" w:hAnsi="仿宋" w:eastAsia="仿宋" w:cs="仿宋"/>
          <w:color w:val="auto"/>
          <w:sz w:val="24"/>
          <w:szCs w:val="24"/>
          <w:highlight w:val="none"/>
          <w:u w:val="none"/>
          <w:lang w:val="en-US" w:eastAsia="zh-CN"/>
        </w:rPr>
        <w:t>安全生产、</w:t>
      </w:r>
      <w:r>
        <w:rPr>
          <w:rFonts w:hint="default" w:ascii="仿宋" w:hAnsi="仿宋" w:eastAsia="仿宋" w:cs="仿宋"/>
          <w:color w:val="auto"/>
          <w:sz w:val="24"/>
          <w:szCs w:val="24"/>
          <w:highlight w:val="none"/>
          <w:u w:val="none"/>
          <w:lang w:val="en-US" w:eastAsia="zh-CN"/>
        </w:rPr>
        <w:t>防火、防盗等工作</w:t>
      </w:r>
      <w:r>
        <w:rPr>
          <w:rFonts w:hint="eastAsia" w:ascii="仿宋" w:hAnsi="仿宋" w:eastAsia="仿宋" w:cs="仿宋"/>
          <w:color w:val="auto"/>
          <w:sz w:val="24"/>
          <w:szCs w:val="24"/>
          <w:highlight w:val="none"/>
          <w:u w:val="none"/>
          <w:lang w:val="en-US" w:eastAsia="zh-CN"/>
        </w:rPr>
        <w:t>，接受政府相关部门和甲方、丙方的监督、检查，对发现的问题及时整改。</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2、乙方应自觉遵守福建省人民政府安全生产委员会办公室编印的《重大隐患判定标准》，严格规范生产经营过程；自主开展企业安全生产标准化建设，建立安全生产管理体系，健全完善安全生产长效机制。</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3、乙方在经营中，要自觉</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加大安全投入</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、配备充足、有效的消防器材，并</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强化教育培训，</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及时</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排查</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整治事故隐患</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，做到：</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（1）杜绝</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“三合一”、“多合一”现象</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，杜绝在非居住空间</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内住宿</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使用</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违规</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电器</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（2）杜绝</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违章搭建</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、搭盖。</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（3）杜绝</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违法</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作业、未经审批的动火动焊</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作业</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（4）杜绝占用、堵塞、封闭疏散通道、安全出口、消防通道，杜绝在人员密集场所的门窗设置影响逃生和灭火救援的障碍物。</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（5）杜绝在非指定区域（如仓库、店面、建筑物内部，共用走道、楼梯间、地下停车场、安全出口处等公共区域）停放电动车或“飞线”充电。</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（6）如乙方有使用电梯的，</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应规范、安全使用，不得使用电梯运载易燃、易爆等危险品，不得超载，不得在电梯内抽烟、吐痰、打闹、弃物和依靠梯门；如遇电梯故障时及时通知维保单位维修，不得隐瞒不报或擅自处理。</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（7）如乙方有使用包括叉车在内的特种设备的，应向甲方备案；特种作业人员应经过岗前培训、取得相应资质后方可上岗操作；乙方应做好相关防护措施，</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切实保障人员生命、财产安全</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（8）如乙方使用租赁物存储、堆叠货物的，应按国家相关标准堆叠，确保堆叠安全、美观；应注意保护墙体安全、防止地面沉降，不得超高、超重、靠墙堆叠</w:t>
      </w:r>
      <w:r>
        <w:rPr>
          <w:rFonts w:hint="eastAsia" w:ascii="仿宋" w:hAnsi="仿宋" w:eastAsia="仿宋" w:cs="仿宋"/>
          <w:b w:val="0"/>
          <w:bCs w:val="0"/>
          <w:color w:val="000000"/>
          <w:sz w:val="24"/>
          <w:szCs w:val="24"/>
          <w:highlight w:val="none"/>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（9）杜绝其他违反</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安全生产法、消防法等相关法律、法规及政策性规定的行为。</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4、若租赁物的用途为仓库的，则乙方应严格按照经营范围存放货物的，不得存放与经营范围无关的物品或易燃、易爆、放射、危险物品，不得将租赁物用于除仓储外的其他用途。</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5、各方确认，本合同签订后，</w:t>
      </w:r>
      <w:r>
        <w:rPr>
          <w:rFonts w:hint="eastAsia" w:ascii="仿宋" w:hAnsi="仿宋" w:eastAsia="仿宋" w:cs="仿宋"/>
          <w:b w:val="0"/>
          <w:bCs w:val="0"/>
          <w:color w:val="000000"/>
          <w:sz w:val="24"/>
          <w:szCs w:val="24"/>
          <w:highlight w:val="none"/>
          <w:u w:val="none"/>
        </w:rPr>
        <w:t>乙方</w:t>
      </w:r>
      <w:r>
        <w:rPr>
          <w:rFonts w:hint="eastAsia" w:ascii="仿宋" w:hAnsi="仿宋" w:eastAsia="仿宋" w:cs="仿宋"/>
          <w:b w:val="0"/>
          <w:bCs w:val="0"/>
          <w:color w:val="000000"/>
          <w:sz w:val="24"/>
          <w:szCs w:val="24"/>
          <w:highlight w:val="none"/>
          <w:u w:val="none"/>
          <w:lang w:val="en-US" w:eastAsia="zh-CN"/>
        </w:rPr>
        <w:t>是</w:t>
      </w:r>
      <w:r>
        <w:rPr>
          <w:rFonts w:hint="eastAsia" w:ascii="仿宋" w:hAnsi="仿宋" w:eastAsia="仿宋" w:cs="仿宋"/>
          <w:b w:val="0"/>
          <w:bCs w:val="0"/>
          <w:color w:val="000000"/>
          <w:sz w:val="24"/>
          <w:szCs w:val="24"/>
          <w:highlight w:val="none"/>
          <w:u w:val="none"/>
        </w:rPr>
        <w:t>租赁物的实际使用人、管理义务人，</w:t>
      </w:r>
      <w:r>
        <w:rPr>
          <w:rFonts w:hint="eastAsia" w:ascii="仿宋" w:hAnsi="仿宋" w:eastAsia="仿宋" w:cs="仿宋"/>
          <w:b w:val="0"/>
          <w:bCs w:val="0"/>
          <w:color w:val="000000"/>
          <w:sz w:val="24"/>
          <w:szCs w:val="24"/>
          <w:highlight w:val="none"/>
          <w:u w:val="none"/>
          <w:lang w:val="en-US" w:eastAsia="zh-CN"/>
        </w:rPr>
        <w:t>应</w:t>
      </w:r>
      <w:r>
        <w:rPr>
          <w:rFonts w:hint="eastAsia" w:ascii="仿宋" w:hAnsi="仿宋" w:eastAsia="仿宋" w:cs="仿宋"/>
          <w:b w:val="0"/>
          <w:bCs w:val="0"/>
          <w:color w:val="000000"/>
          <w:sz w:val="24"/>
          <w:szCs w:val="24"/>
          <w:highlight w:val="none"/>
          <w:u w:val="none"/>
        </w:rPr>
        <w:t>自行</w:t>
      </w:r>
      <w:r>
        <w:rPr>
          <w:rFonts w:hint="eastAsia" w:ascii="仿宋" w:hAnsi="仿宋" w:eastAsia="仿宋" w:cs="仿宋"/>
          <w:b w:val="0"/>
          <w:bCs w:val="0"/>
          <w:color w:val="000000"/>
          <w:sz w:val="24"/>
          <w:szCs w:val="24"/>
          <w:highlight w:val="none"/>
          <w:u w:val="none"/>
          <w:lang w:val="en-US" w:eastAsia="zh-CN"/>
        </w:rPr>
        <w:t>处理在使用、管理租赁物过程中发生的纠纷，自行承担</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全部经济责任和法律责任；</w:t>
      </w:r>
      <w:r>
        <w:rPr>
          <w:rFonts w:hint="eastAsia" w:ascii="仿宋" w:hAnsi="仿宋" w:eastAsia="仿宋" w:cs="仿宋"/>
          <w:b w:val="0"/>
          <w:bCs w:val="0"/>
          <w:color w:val="000000"/>
          <w:sz w:val="24"/>
          <w:szCs w:val="24"/>
          <w:highlight w:val="none"/>
          <w:u w:val="none"/>
        </w:rPr>
        <w:t>若因此给甲方或丙方造成损失的，乙方</w:t>
      </w:r>
      <w:r>
        <w:rPr>
          <w:rFonts w:hint="eastAsia" w:ascii="仿宋" w:hAnsi="仿宋" w:eastAsia="仿宋" w:cs="仿宋"/>
          <w:b w:val="0"/>
          <w:bCs w:val="0"/>
          <w:color w:val="000000"/>
          <w:sz w:val="24"/>
          <w:szCs w:val="24"/>
          <w:highlight w:val="none"/>
          <w:u w:val="none"/>
          <w:lang w:val="en-US" w:eastAsia="zh-CN"/>
        </w:rPr>
        <w:t>应</w:t>
      </w:r>
      <w:r>
        <w:rPr>
          <w:rFonts w:hint="eastAsia" w:ascii="仿宋" w:hAnsi="仿宋" w:eastAsia="仿宋" w:cs="仿宋"/>
          <w:b w:val="0"/>
          <w:bCs w:val="0"/>
          <w:color w:val="000000"/>
          <w:sz w:val="24"/>
          <w:szCs w:val="24"/>
          <w:highlight w:val="none"/>
          <w:u w:val="none"/>
        </w:rPr>
        <w:t>予以全额赔偿。</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十三、违约责任</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（一）甲方的违约责任</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1、租赁期限内，除本合同另有约定或法律另有规定外，甲方擅自解除合同的，应退还未履行部分的租金，并赔偿由此给乙方造成的损失。</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2、甲方违反国家法律、法规、规章、政策等规定开具、提供发票的，甲方应自行承担相应法律责任，并按乙方要求采取重新开具发票。</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（二）乙方的违约责任</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租赁期限内，乙方逾期支付本合同项下任一款项（包括租金、综合服务费、综合服务管理费、水、电费等）的，每逾期一日，应按欠款金额的万分之五向收款方支付逾期利息，且甲方有权在乙方缴清欠款前对乙方限</w:t>
      </w:r>
      <w:r>
        <w:rPr>
          <w:rFonts w:hint="eastAsia" w:ascii="仿宋" w:hAnsi="仿宋" w:eastAsia="仿宋" w:cs="仿宋"/>
          <w:sz w:val="24"/>
          <w:szCs w:val="24"/>
          <w:highlight w:val="none"/>
        </w:rPr>
        <w:t>水</w:t>
      </w:r>
      <w:r>
        <w:rPr>
          <w:rFonts w:hint="eastAsia" w:ascii="仿宋" w:hAnsi="仿宋" w:eastAsia="仿宋" w:cs="仿宋"/>
          <w:sz w:val="24"/>
          <w:szCs w:val="24"/>
          <w:highlight w:val="none"/>
          <w:lang w:val="en-US" w:eastAsia="zh-CN"/>
        </w:rPr>
        <w:t>断</w:t>
      </w:r>
      <w:r>
        <w:rPr>
          <w:rFonts w:hint="eastAsia" w:ascii="仿宋" w:hAnsi="仿宋" w:eastAsia="仿宋" w:cs="仿宋"/>
          <w:sz w:val="24"/>
          <w:szCs w:val="24"/>
          <w:highlight w:val="none"/>
        </w:rPr>
        <w:t>电</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2、租赁期限内，若乙方有以下情形之一的，甲方、丙方可立即无条件解除合同，没收乙方已支付的租金、综合服务费、综合服务管理费和履约保证金；若前述款项不足以赔偿由此造成的损失的，</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则受损方还有权继续向乙方追偿：</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（1）除本合同另有约定或法律另有规定外，擅自解除合同的。</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w:t>
      </w:r>
      <w:r>
        <w:rPr>
          <w:rFonts w:hint="eastAsia" w:ascii="仿宋" w:hAnsi="仿宋" w:eastAsia="仿宋" w:cs="仿宋"/>
          <w:color w:val="000000"/>
          <w:sz w:val="24"/>
          <w:szCs w:val="24"/>
          <w:highlight w:val="none"/>
        </w:rPr>
        <w:t>擅自改变租赁物用途</w:t>
      </w:r>
      <w:r>
        <w:rPr>
          <w:rFonts w:hint="eastAsia" w:ascii="仿宋" w:hAnsi="仿宋" w:eastAsia="仿宋" w:cs="仿宋"/>
          <w:color w:val="000000"/>
          <w:sz w:val="24"/>
          <w:szCs w:val="24"/>
          <w:highlight w:val="none"/>
          <w:lang w:val="en-US" w:eastAsia="zh-CN"/>
        </w:rPr>
        <w:t>或利用租赁物开展违法犯罪活动</w:t>
      </w:r>
      <w:r>
        <w:rPr>
          <w:rFonts w:hint="eastAsia" w:ascii="仿宋" w:hAnsi="仿宋" w:eastAsia="仿宋" w:cs="仿宋"/>
          <w:color w:val="000000"/>
          <w:sz w:val="24"/>
          <w:szCs w:val="24"/>
          <w:highlight w:val="none"/>
          <w:lang w:eastAsia="zh-CN"/>
        </w:rPr>
        <w:t>的。</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擅自</w:t>
      </w:r>
      <w:r>
        <w:rPr>
          <w:rFonts w:hint="eastAsia" w:ascii="仿宋" w:hAnsi="仿宋" w:eastAsia="仿宋" w:cs="仿宋"/>
          <w:color w:val="000000"/>
          <w:sz w:val="24"/>
          <w:szCs w:val="24"/>
          <w:highlight w:val="none"/>
        </w:rPr>
        <w:t>转租、</w:t>
      </w:r>
      <w:r>
        <w:rPr>
          <w:rFonts w:hint="eastAsia" w:ascii="仿宋" w:hAnsi="仿宋" w:eastAsia="仿宋" w:cs="仿宋"/>
          <w:color w:val="000000"/>
          <w:sz w:val="24"/>
          <w:szCs w:val="24"/>
          <w:highlight w:val="none"/>
          <w:lang w:val="en-US" w:eastAsia="zh-CN"/>
        </w:rPr>
        <w:t>转让、分租的。</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（4）乙方在任一租赁年度信用考核等级为不达标的。</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（5）乙方</w:t>
      </w:r>
      <w:r>
        <w:rPr>
          <w:rFonts w:hint="eastAsia" w:ascii="仿宋" w:hAnsi="仿宋" w:eastAsia="仿宋" w:cs="仿宋"/>
          <w:color w:val="000000"/>
          <w:sz w:val="24"/>
          <w:szCs w:val="24"/>
          <w:highlight w:val="none"/>
        </w:rPr>
        <w:t>违反</w:t>
      </w:r>
      <w:r>
        <w:rPr>
          <w:rFonts w:hint="eastAsia" w:ascii="仿宋" w:hAnsi="仿宋" w:eastAsia="仿宋" w:cs="仿宋"/>
          <w:color w:val="000000"/>
          <w:sz w:val="24"/>
          <w:szCs w:val="24"/>
          <w:highlight w:val="none"/>
          <w:lang w:val="en-US" w:eastAsia="zh-CN"/>
        </w:rPr>
        <w:t>本合同</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市场秩序管理</w:t>
      </w:r>
      <w:r>
        <w:rPr>
          <w:rFonts w:hint="eastAsia" w:ascii="仿宋" w:hAnsi="仿宋" w:eastAsia="仿宋" w:cs="仿宋"/>
          <w:color w:val="000000"/>
          <w:sz w:val="24"/>
          <w:szCs w:val="24"/>
          <w:highlight w:val="none"/>
          <w:lang w:val="en-US" w:eastAsia="zh-CN"/>
        </w:rPr>
        <w:t>约定</w:t>
      </w:r>
      <w:r>
        <w:rPr>
          <w:rFonts w:hint="eastAsia" w:ascii="仿宋" w:hAnsi="仿宋" w:eastAsia="仿宋" w:cs="仿宋"/>
          <w:color w:val="000000"/>
          <w:sz w:val="24"/>
          <w:szCs w:val="24"/>
          <w:highlight w:val="none"/>
        </w:rPr>
        <w:t>或</w:t>
      </w:r>
      <w:r>
        <w:rPr>
          <w:rFonts w:hint="eastAsia" w:ascii="仿宋" w:hAnsi="仿宋" w:eastAsia="仿宋" w:cs="仿宋"/>
          <w:color w:val="000000"/>
          <w:sz w:val="24"/>
          <w:szCs w:val="24"/>
          <w:highlight w:val="none"/>
          <w:lang w:val="en-US" w:eastAsia="zh-CN"/>
        </w:rPr>
        <w:t>违反</w:t>
      </w:r>
      <w:r>
        <w:rPr>
          <w:rFonts w:hint="eastAsia" w:ascii="仿宋" w:hAnsi="仿宋" w:eastAsia="仿宋" w:cs="仿宋"/>
          <w:b w:val="0"/>
          <w:bCs w:val="0"/>
          <w:color w:val="000000" w:themeColor="text1"/>
          <w:sz w:val="24"/>
          <w:szCs w:val="24"/>
          <w:highlight w:val="none"/>
          <w:u w:val="none"/>
          <w:lang w:eastAsia="zh-CN"/>
          <w14:textFill>
            <w14:solidFill>
              <w14:schemeClr w14:val="tx1"/>
            </w14:solidFill>
          </w14:textFill>
        </w:rPr>
        <w:t>市场管理</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规章制度</w:t>
      </w:r>
      <w:r>
        <w:rPr>
          <w:rFonts w:hint="eastAsia" w:ascii="仿宋" w:hAnsi="仿宋" w:eastAsia="仿宋" w:cs="仿宋"/>
          <w:color w:val="000000"/>
          <w:sz w:val="24"/>
          <w:szCs w:val="24"/>
          <w:highlight w:val="none"/>
          <w:lang w:val="en-US" w:eastAsia="zh-CN"/>
        </w:rPr>
        <w:t>达三次及以上的或被行政处罚，损害</w:t>
      </w:r>
      <w:r>
        <w:rPr>
          <w:rFonts w:hint="eastAsia" w:ascii="仿宋" w:hAnsi="仿宋" w:eastAsia="仿宋"/>
          <w:color w:val="000000"/>
          <w:sz w:val="24"/>
          <w:szCs w:val="24"/>
          <w:highlight w:val="none"/>
        </w:rPr>
        <w:t>市场</w:t>
      </w:r>
      <w:r>
        <w:rPr>
          <w:rFonts w:hint="eastAsia" w:ascii="仿宋" w:hAnsi="仿宋" w:eastAsia="仿宋"/>
          <w:color w:val="000000"/>
          <w:sz w:val="24"/>
          <w:szCs w:val="24"/>
          <w:highlight w:val="none"/>
          <w:lang w:val="en-US" w:eastAsia="zh-CN"/>
        </w:rPr>
        <w:t>商</w:t>
      </w:r>
      <w:r>
        <w:rPr>
          <w:rFonts w:hint="eastAsia" w:ascii="仿宋" w:hAnsi="仿宋" w:eastAsia="仿宋"/>
          <w:color w:val="000000"/>
          <w:sz w:val="24"/>
          <w:szCs w:val="24"/>
          <w:highlight w:val="none"/>
        </w:rPr>
        <w:t>誉</w:t>
      </w:r>
      <w:r>
        <w:rPr>
          <w:rFonts w:hint="eastAsia" w:ascii="仿宋" w:hAnsi="仿宋" w:eastAsia="仿宋"/>
          <w:color w:val="000000"/>
          <w:sz w:val="24"/>
          <w:szCs w:val="24"/>
          <w:highlight w:val="none"/>
          <w:lang w:val="en-US" w:eastAsia="zh-CN"/>
        </w:rPr>
        <w:t>的</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（6）乙方在合同履行期间发生重大安全生产、消防安全事故；发生重大涉及平安建设的违法犯罪行为，如涉黑、涉恶、涉恐，邪教活动，危害国家安全等情形的。</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（7）违反本合同其他约定，且在甲方、丙方指定的整改期限内拒不整改或逾期整改的。</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合同解除或终止后，乙方拒不或逾期退场、交还租赁物的，每逾期一日，应按租金标准的双倍向甲方支付逾期占用费，应按综合服务费、综合服务管理费标准的双倍向丙方支付逾期服务费，且甲方有权没收履约保证金，并酌情对乙方采取</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限</w:t>
      </w:r>
      <w:r>
        <w:rPr>
          <w:rFonts w:hint="eastAsia" w:ascii="仿宋" w:hAnsi="仿宋" w:eastAsia="仿宋" w:cs="仿宋"/>
          <w:sz w:val="24"/>
          <w:szCs w:val="24"/>
          <w:highlight w:val="none"/>
        </w:rPr>
        <w:t>水</w:t>
      </w:r>
      <w:r>
        <w:rPr>
          <w:rFonts w:hint="eastAsia" w:ascii="仿宋" w:hAnsi="仿宋" w:eastAsia="仿宋" w:cs="仿宋"/>
          <w:sz w:val="24"/>
          <w:szCs w:val="24"/>
          <w:highlight w:val="none"/>
          <w:lang w:val="en-US" w:eastAsia="zh-CN"/>
        </w:rPr>
        <w:t>断</w:t>
      </w:r>
      <w:r>
        <w:rPr>
          <w:rFonts w:hint="eastAsia" w:ascii="仿宋" w:hAnsi="仿宋" w:eastAsia="仿宋" w:cs="仿宋"/>
          <w:sz w:val="24"/>
          <w:szCs w:val="24"/>
          <w:highlight w:val="none"/>
        </w:rPr>
        <w:t>电</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强制清场等维权措施。</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4、乙方违约的，除承担违约责任外，还应承担守约方主张债权的全部费用（包括但不限于诉讼费、仲裁费、律师费、保全费、保单保函费等）。</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（三）丙方的违约责任</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1、租赁期限内，除本合同另有约定或法律另有规定外，丙方擅自解除合同的，应退还未履行部分的综合服务费、综合服务管理费，并赔偿由此给乙方造成的损失。</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2、丙方违反国家法律、法规、规章、政策等规定开具、提供发票的，丙方应自行承担相应法律责任，并按乙方要求采取重新开具发票。</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（四）特别约定</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1、若因不可抗力、监管政策变化（含甲方上级主管部门决策）、城市更新、市政建设、土地收储、企业改制等原因，导致本</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合同</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实际</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无法正常履行</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的</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则甲方、丙方可立即无条件解除合同，除退还未履行部分的费用、结算履约保证金外，甲方、丙方无需向乙方支付任何赔偿、补偿或其他款项。届时，</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乙方应按时</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清场退租；否则，甲方、丙方有权按乙方拒不或逾期退场、交还租赁物，追究乙方的违约责任。</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若因台风、地震、暴雨等自然灾害造成损失的，各方互不承担违约责任和赔偿责任。甲方、丙方将积极做好公共区域、公共设施灾后重建、修复工作，尽快恢复市场秩序。甲方建议乙方在经营中按需投保，以分散风险、减少损失。</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3、若</w:t>
      </w:r>
      <w:r>
        <w:rPr>
          <w:rFonts w:hint="eastAsia" w:ascii="仿宋" w:hAnsi="仿宋" w:eastAsia="仿宋" w:cs="仿宋"/>
          <w:b w:val="0"/>
          <w:bCs w:val="0"/>
          <w:color w:val="000000"/>
          <w:sz w:val="24"/>
          <w:szCs w:val="24"/>
          <w:highlight w:val="none"/>
          <w:u w:val="none"/>
          <w:lang w:val="en-US" w:eastAsia="zh-CN"/>
        </w:rPr>
        <w:t>乙方公司登记事项（</w:t>
      </w:r>
      <w:r>
        <w:rPr>
          <w:rFonts w:hint="eastAsia" w:ascii="仿宋" w:hAnsi="仿宋" w:eastAsia="仿宋" w:cs="仿宋"/>
          <w:b w:val="0"/>
          <w:bCs w:val="0"/>
          <w:color w:val="000000"/>
          <w:sz w:val="24"/>
          <w:szCs w:val="24"/>
          <w:highlight w:val="none"/>
          <w:u w:val="none"/>
        </w:rPr>
        <w:t>包括但不限于</w:t>
      </w:r>
      <w:r>
        <w:rPr>
          <w:rFonts w:hint="eastAsia" w:ascii="仿宋" w:hAnsi="仿宋" w:eastAsia="仿宋" w:cs="仿宋"/>
          <w:b w:val="0"/>
          <w:bCs w:val="0"/>
          <w:color w:val="000000"/>
          <w:sz w:val="24"/>
          <w:szCs w:val="24"/>
          <w:highlight w:val="none"/>
          <w:u w:val="none"/>
          <w:lang w:val="en-US" w:eastAsia="zh-CN"/>
        </w:rPr>
        <w:t>统一社会信用代码变更、</w:t>
      </w:r>
      <w:r>
        <w:rPr>
          <w:rFonts w:hint="eastAsia" w:ascii="仿宋" w:hAnsi="仿宋" w:eastAsia="仿宋" w:cs="仿宋"/>
          <w:b w:val="0"/>
          <w:bCs w:val="0"/>
          <w:color w:val="000000"/>
          <w:sz w:val="24"/>
          <w:szCs w:val="24"/>
          <w:highlight w:val="none"/>
          <w:u w:val="none"/>
        </w:rPr>
        <w:t>法定代表人变更，注册资本变更，股东变更，股权转让，公司合并、分立、解散</w:t>
      </w:r>
      <w:r>
        <w:rPr>
          <w:rFonts w:hint="eastAsia" w:ascii="仿宋" w:hAnsi="仿宋" w:eastAsia="仿宋" w:cs="仿宋"/>
          <w:b w:val="0"/>
          <w:bCs w:val="0"/>
          <w:color w:val="000000"/>
          <w:sz w:val="24"/>
          <w:szCs w:val="24"/>
          <w:highlight w:val="none"/>
          <w:u w:val="none"/>
          <w:lang w:val="en-US" w:eastAsia="zh-CN"/>
        </w:rPr>
        <w:t>等</w:t>
      </w:r>
      <w:r>
        <w:rPr>
          <w:rFonts w:hint="eastAsia" w:ascii="仿宋" w:hAnsi="仿宋" w:eastAsia="仿宋" w:cs="仿宋"/>
          <w:b w:val="0"/>
          <w:bCs w:val="0"/>
          <w:color w:val="000000"/>
          <w:sz w:val="24"/>
          <w:szCs w:val="24"/>
          <w:highlight w:val="none"/>
          <w:u w:val="none"/>
          <w:lang w:eastAsia="zh-CN"/>
        </w:rPr>
        <w:t>）</w:t>
      </w:r>
      <w:r>
        <w:rPr>
          <w:rFonts w:hint="eastAsia" w:ascii="仿宋" w:hAnsi="仿宋" w:eastAsia="仿宋" w:cs="仿宋"/>
          <w:b w:val="0"/>
          <w:bCs w:val="0"/>
          <w:color w:val="000000"/>
          <w:sz w:val="24"/>
          <w:szCs w:val="24"/>
          <w:highlight w:val="none"/>
          <w:u w:val="none"/>
          <w:lang w:val="en-US" w:eastAsia="zh-CN"/>
        </w:rPr>
        <w:t>发生变更或有其他可能影响本合同继续履行</w:t>
      </w:r>
      <w:r>
        <w:rPr>
          <w:rFonts w:hint="eastAsia" w:ascii="仿宋" w:hAnsi="仿宋" w:eastAsia="仿宋" w:cs="仿宋"/>
          <w:b w:val="0"/>
          <w:bCs w:val="0"/>
          <w:color w:val="000000"/>
          <w:sz w:val="24"/>
          <w:szCs w:val="24"/>
          <w:highlight w:val="none"/>
          <w:u w:val="none"/>
        </w:rPr>
        <w:t>的</w:t>
      </w:r>
      <w:r>
        <w:rPr>
          <w:rFonts w:hint="eastAsia" w:ascii="仿宋" w:hAnsi="仿宋" w:eastAsia="仿宋" w:cs="仿宋"/>
          <w:b w:val="0"/>
          <w:bCs w:val="0"/>
          <w:color w:val="000000"/>
          <w:sz w:val="24"/>
          <w:szCs w:val="24"/>
          <w:highlight w:val="none"/>
          <w:u w:val="none"/>
          <w:lang w:val="en-US" w:eastAsia="zh-CN"/>
        </w:rPr>
        <w:t>风险</w:t>
      </w:r>
      <w:r>
        <w:rPr>
          <w:rFonts w:hint="eastAsia" w:ascii="仿宋" w:hAnsi="仿宋" w:eastAsia="仿宋" w:cs="仿宋"/>
          <w:b w:val="0"/>
          <w:bCs w:val="0"/>
          <w:color w:val="000000"/>
          <w:sz w:val="24"/>
          <w:szCs w:val="24"/>
          <w:highlight w:val="none"/>
          <w:u w:val="none"/>
        </w:rPr>
        <w:t>事项</w:t>
      </w:r>
      <w:r>
        <w:rPr>
          <w:rFonts w:hint="eastAsia" w:ascii="仿宋" w:hAnsi="仿宋" w:eastAsia="仿宋" w:cs="仿宋"/>
          <w:b w:val="0"/>
          <w:bCs w:val="0"/>
          <w:color w:val="000000"/>
          <w:sz w:val="24"/>
          <w:szCs w:val="24"/>
          <w:highlight w:val="none"/>
          <w:u w:val="none"/>
          <w:lang w:eastAsia="zh-CN"/>
        </w:rPr>
        <w:t>（</w:t>
      </w:r>
      <w:r>
        <w:rPr>
          <w:rFonts w:hint="eastAsia" w:ascii="仿宋" w:hAnsi="仿宋" w:eastAsia="仿宋" w:cs="仿宋"/>
          <w:b w:val="0"/>
          <w:bCs w:val="0"/>
          <w:color w:val="000000"/>
          <w:sz w:val="24"/>
          <w:szCs w:val="24"/>
          <w:highlight w:val="none"/>
          <w:u w:val="none"/>
          <w:lang w:val="en-US" w:eastAsia="zh-CN"/>
        </w:rPr>
        <w:t>包括但不限于重大诉讼、破产清算等</w:t>
      </w:r>
      <w:r>
        <w:rPr>
          <w:rFonts w:hint="eastAsia" w:ascii="仿宋" w:hAnsi="仿宋" w:eastAsia="仿宋" w:cs="仿宋"/>
          <w:b w:val="0"/>
          <w:bCs w:val="0"/>
          <w:color w:val="000000"/>
          <w:sz w:val="24"/>
          <w:szCs w:val="24"/>
          <w:highlight w:val="none"/>
          <w:u w:val="none"/>
          <w:lang w:eastAsia="zh-CN"/>
        </w:rPr>
        <w:t>）</w:t>
      </w:r>
      <w:r>
        <w:rPr>
          <w:rFonts w:hint="eastAsia" w:ascii="仿宋" w:hAnsi="仿宋" w:eastAsia="仿宋" w:cs="仿宋"/>
          <w:b w:val="0"/>
          <w:bCs w:val="0"/>
          <w:color w:val="000000"/>
          <w:sz w:val="24"/>
          <w:szCs w:val="24"/>
          <w:highlight w:val="none"/>
          <w:u w:val="none"/>
          <w:lang w:val="en-US" w:eastAsia="zh-CN"/>
        </w:rPr>
        <w:t>的</w:t>
      </w:r>
      <w:r>
        <w:rPr>
          <w:rFonts w:hint="eastAsia" w:ascii="仿宋" w:hAnsi="仿宋" w:eastAsia="仿宋" w:cs="仿宋"/>
          <w:b w:val="0"/>
          <w:bCs w:val="0"/>
          <w:color w:val="000000"/>
          <w:sz w:val="24"/>
          <w:szCs w:val="24"/>
          <w:highlight w:val="none"/>
          <w:u w:val="none"/>
        </w:rPr>
        <w:t>，</w:t>
      </w:r>
      <w:r>
        <w:rPr>
          <w:rFonts w:hint="eastAsia" w:ascii="仿宋" w:hAnsi="仿宋" w:eastAsia="仿宋" w:cs="仿宋"/>
          <w:b w:val="0"/>
          <w:bCs w:val="0"/>
          <w:color w:val="000000"/>
          <w:sz w:val="24"/>
          <w:szCs w:val="24"/>
          <w:highlight w:val="none"/>
          <w:u w:val="none"/>
          <w:lang w:val="en-US" w:eastAsia="zh-CN"/>
        </w:rPr>
        <w:t>乙方应第一时间以</w:t>
      </w:r>
      <w:r>
        <w:rPr>
          <w:rFonts w:hint="eastAsia" w:ascii="仿宋" w:hAnsi="仿宋" w:eastAsia="仿宋" w:cs="仿宋"/>
          <w:b w:val="0"/>
          <w:bCs w:val="0"/>
          <w:color w:val="000000"/>
          <w:sz w:val="24"/>
          <w:szCs w:val="24"/>
          <w:highlight w:val="none"/>
          <w:u w:val="none"/>
        </w:rPr>
        <w:t>书面</w:t>
      </w:r>
      <w:r>
        <w:rPr>
          <w:rFonts w:hint="eastAsia" w:ascii="仿宋" w:hAnsi="仿宋" w:eastAsia="仿宋" w:cs="仿宋"/>
          <w:b w:val="0"/>
          <w:bCs w:val="0"/>
          <w:color w:val="000000"/>
          <w:sz w:val="24"/>
          <w:szCs w:val="24"/>
          <w:highlight w:val="none"/>
          <w:u w:val="none"/>
          <w:lang w:val="en-US" w:eastAsia="zh-CN"/>
        </w:rPr>
        <w:t>形式告知</w:t>
      </w:r>
      <w:r>
        <w:rPr>
          <w:rFonts w:hint="eastAsia" w:ascii="仿宋" w:hAnsi="仿宋" w:eastAsia="仿宋" w:cs="仿宋"/>
          <w:b w:val="0"/>
          <w:bCs w:val="0"/>
          <w:color w:val="000000"/>
          <w:sz w:val="24"/>
          <w:szCs w:val="24"/>
          <w:highlight w:val="none"/>
          <w:u w:val="none"/>
        </w:rPr>
        <w:t>甲方</w:t>
      </w:r>
      <w:r>
        <w:rPr>
          <w:rFonts w:hint="eastAsia" w:ascii="仿宋" w:hAnsi="仿宋" w:eastAsia="仿宋" w:cs="仿宋"/>
          <w:b w:val="0"/>
          <w:bCs w:val="0"/>
          <w:color w:val="000000"/>
          <w:sz w:val="24"/>
          <w:szCs w:val="24"/>
          <w:highlight w:val="none"/>
          <w:u w:val="none"/>
          <w:lang w:eastAsia="zh-CN"/>
        </w:rPr>
        <w:t>，</w:t>
      </w:r>
      <w:r>
        <w:rPr>
          <w:rFonts w:hint="eastAsia" w:ascii="仿宋" w:hAnsi="仿宋" w:eastAsia="仿宋" w:cs="仿宋"/>
          <w:b w:val="0"/>
          <w:bCs w:val="0"/>
          <w:color w:val="000000"/>
          <w:sz w:val="24"/>
          <w:szCs w:val="24"/>
          <w:highlight w:val="none"/>
          <w:u w:val="none"/>
          <w:lang w:val="en-US" w:eastAsia="zh-CN"/>
        </w:rPr>
        <w:t>由三方磋商本合同后续履行事宜；否则，若因该风险事项导致本合同</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实际</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无法正常履行</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的，甲方、丙方可立即无条件解除合同，没收乙方已支付的租金、综合服务费、综合服务管理费和履约保证金；若前述款项不足以赔偿由此造成的损失的，则受损方还有权继续向乙方追偿。</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4、乙方同意按整个合同期租金总额2%的标准，人民币</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元整（小写￥</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）向招租代理公司（福州市榕粮禾丰粮油食品有限公司）支付竞价服务费。</w:t>
      </w:r>
    </w:p>
    <w:p>
      <w:pPr>
        <w:keepNext w:val="0"/>
        <w:keepLines w:val="0"/>
        <w:pageBreakBefore w:val="0"/>
        <w:widowControl w:val="0"/>
        <w:numPr>
          <w:ilvl w:val="0"/>
          <w:numId w:val="0"/>
        </w:numPr>
        <w:tabs>
          <w:tab w:val="left" w:pos="3600"/>
        </w:tabs>
        <w:kinsoku/>
        <w:topLinePunct w:val="0"/>
        <w:autoSpaceDE/>
        <w:autoSpaceDN/>
        <w:bidi w:val="0"/>
        <w:adjustRightInd/>
        <w:snapToGrid/>
        <w:spacing w:line="460" w:lineRule="exact"/>
        <w:ind w:leftChars="200"/>
        <w:rPr>
          <w:rFonts w:hint="default"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十四、合同的期限</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ind w:left="0" w:firstLine="480" w:firstLineChars="200"/>
        <w:textAlignment w:val="auto"/>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本合同经甲、乙、丙三方签字、盖章</w:t>
      </w:r>
      <w:bookmarkStart w:id="0" w:name="_GoBack"/>
      <w:bookmarkEnd w:id="0"/>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之日起生效，至各方权利、义务均履行完毕之日止失效。</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ind w:leftChars="200"/>
        <w:textAlignment w:val="auto"/>
        <w:rPr>
          <w:rFonts w:hint="default"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十五、争议解决</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ind w:left="0" w:firstLine="480" w:firstLineChars="200"/>
        <w:textAlignment w:val="auto"/>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本合同</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履行</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中，如有争议三方</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应友好、</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协商解决</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。若</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协商不成</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的，</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任何一方</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均</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可向福州仲裁委员会申请仲裁，仲裁裁决是终局的，对各方均有约束力。</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ind w:left="0" w:firstLine="482" w:firstLineChars="200"/>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十六、附则</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ind w:left="0" w:firstLine="480" w:firstLineChars="200"/>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1、甲方、丙方的收款账户信息如下：</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ind w:left="0" w:firstLine="480" w:firstLineChars="200"/>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甲方</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：福州市粮食批发交易市场管理处；收款账号：</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 xml:space="preserve">                    </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；开户银行：</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ind w:left="0" w:firstLine="480" w:firstLineChars="200"/>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丙方：福州杜坞粮食交易市场有限公司；</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收款账号：</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 xml:space="preserve">                    </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；开户银行：</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numPr>
          <w:ilvl w:val="0"/>
          <w:numId w:val="1"/>
        </w:numPr>
        <w:tabs>
          <w:tab w:val="left" w:pos="3600"/>
        </w:tabs>
        <w:kinsoku/>
        <w:wordWrap/>
        <w:overflowPunct/>
        <w:topLinePunct w:val="0"/>
        <w:autoSpaceDE/>
        <w:autoSpaceDN/>
        <w:bidi w:val="0"/>
        <w:adjustRightInd/>
        <w:snapToGrid/>
        <w:spacing w:line="460" w:lineRule="exact"/>
        <w:ind w:left="0" w:firstLine="480" w:firstLineChars="200"/>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乙方指定</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（联系电话：</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联系地址：</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），作为联系人，联系人可代表乙方与甲方、丙方开展日常沟通、结算对账、签署/签收文件等工作；如联系人发生变更的，乙方应及时通知甲方、丙方，否则由此产生的不利后果由乙方自行承担。</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3、</w:t>
      </w:r>
      <w:r>
        <w:rPr>
          <w:rFonts w:hint="eastAsia" w:ascii="仿宋" w:hAnsi="仿宋" w:eastAsia="仿宋" w:cs="仿宋"/>
          <w:color w:val="000000"/>
          <w:sz w:val="24"/>
          <w:szCs w:val="24"/>
          <w:highlight w:val="none"/>
        </w:rPr>
        <w:t>本合同未尽事宜由三方协商</w:t>
      </w:r>
      <w:r>
        <w:rPr>
          <w:rFonts w:hint="eastAsia" w:ascii="仿宋" w:hAnsi="仿宋" w:eastAsia="仿宋" w:cs="仿宋"/>
          <w:color w:val="000000"/>
          <w:sz w:val="24"/>
          <w:szCs w:val="24"/>
          <w:highlight w:val="none"/>
          <w:lang w:val="en-US" w:eastAsia="zh-CN"/>
        </w:rPr>
        <w:t>确定，并</w:t>
      </w:r>
      <w:r>
        <w:rPr>
          <w:rFonts w:hint="eastAsia" w:ascii="仿宋" w:hAnsi="仿宋" w:eastAsia="仿宋" w:cs="仿宋"/>
          <w:color w:val="000000"/>
          <w:sz w:val="24"/>
          <w:szCs w:val="24"/>
          <w:highlight w:val="none"/>
        </w:rPr>
        <w:t>签订书面补充协议</w:t>
      </w:r>
      <w:r>
        <w:rPr>
          <w:rFonts w:hint="eastAsia" w:ascii="仿宋" w:hAnsi="仿宋" w:eastAsia="仿宋" w:cs="仿宋"/>
          <w:color w:val="000000"/>
          <w:sz w:val="24"/>
          <w:szCs w:val="24"/>
          <w:highlight w:val="none"/>
          <w:lang w:val="en-US" w:eastAsia="zh-CN"/>
        </w:rPr>
        <w:t>予以约定</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4、甲方、丙方制定的</w:t>
      </w:r>
      <w:r>
        <w:rPr>
          <w:rFonts w:hint="eastAsia" w:ascii="仿宋" w:hAnsi="仿宋" w:eastAsia="仿宋" w:cs="仿宋"/>
          <w:b w:val="0"/>
          <w:bCs w:val="0"/>
          <w:color w:val="000000" w:themeColor="text1"/>
          <w:sz w:val="24"/>
          <w:szCs w:val="24"/>
          <w:highlight w:val="none"/>
          <w:u w:val="none"/>
          <w:lang w:eastAsia="zh-CN"/>
          <w14:textFill>
            <w14:solidFill>
              <w14:schemeClr w14:val="tx1"/>
            </w14:solidFill>
          </w14:textFill>
        </w:rPr>
        <w:t>各项市场管理</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规章制度、</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安全责任书、消防安全责任书</w:t>
      </w:r>
      <w:r>
        <w:rPr>
          <w:rFonts w:hint="eastAsia" w:ascii="仿宋" w:hAnsi="仿宋" w:eastAsia="仿宋" w:cs="仿宋"/>
          <w:color w:val="000000"/>
          <w:sz w:val="24"/>
          <w:szCs w:val="24"/>
          <w:highlight w:val="none"/>
          <w:lang w:val="en-US" w:eastAsia="zh-CN"/>
        </w:rPr>
        <w:t>均是</w:t>
      </w:r>
      <w:r>
        <w:rPr>
          <w:rFonts w:hint="eastAsia" w:ascii="仿宋" w:hAnsi="仿宋" w:eastAsia="仿宋" w:cs="仿宋"/>
          <w:color w:val="000000"/>
          <w:sz w:val="24"/>
          <w:szCs w:val="24"/>
          <w:highlight w:val="none"/>
        </w:rPr>
        <w:t>本合同不可分割</w:t>
      </w:r>
      <w:r>
        <w:rPr>
          <w:rFonts w:hint="eastAsia" w:ascii="仿宋" w:hAnsi="仿宋" w:eastAsia="仿宋" w:cs="仿宋"/>
          <w:color w:val="000000"/>
          <w:sz w:val="24"/>
          <w:szCs w:val="24"/>
          <w:highlight w:val="none"/>
          <w:lang w:val="en-US" w:eastAsia="zh-CN"/>
        </w:rPr>
        <w:t>的</w:t>
      </w:r>
      <w:r>
        <w:rPr>
          <w:rFonts w:hint="eastAsia" w:ascii="仿宋" w:hAnsi="仿宋" w:eastAsia="仿宋" w:cs="仿宋"/>
          <w:color w:val="000000"/>
          <w:sz w:val="24"/>
          <w:szCs w:val="24"/>
          <w:highlight w:val="none"/>
        </w:rPr>
        <w:t>部分，与本合同具有同等法律效力。</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5、本合同壹式肆份，甲方执贰份，乙方、丙方各执壹份。</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lang w:val="en-US" w:eastAsia="zh-CN"/>
        </w:rPr>
        <w:t>（以下无正文）</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rPr>
        <w:t>甲方：福州市粮食批发交易市场管理处</w:t>
      </w:r>
      <w:r>
        <w:rPr>
          <w:rFonts w:hint="eastAsia" w:ascii="仿宋" w:hAnsi="仿宋" w:eastAsia="仿宋" w:cs="仿宋"/>
          <w:b/>
          <w:bCs/>
          <w:color w:val="000000"/>
          <w:sz w:val="24"/>
          <w:szCs w:val="24"/>
          <w:highlight w:val="none"/>
          <w:lang w:val="en-US" w:eastAsia="zh-CN"/>
        </w:rPr>
        <w:t xml:space="preserve">  </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授权代表：</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乙方：</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授权代表：</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丙方：福州杜坞粮食交易市场有限公司</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授权代表：</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default"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default"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default"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本合同于2024年  月  日签订于福建省闽侯县</w:t>
      </w:r>
    </w:p>
    <w:tbl>
      <w:tblPr>
        <w:tblStyle w:val="6"/>
        <w:tblW w:w="86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0"/>
        <w:gridCol w:w="2826"/>
        <w:gridCol w:w="5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66"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w:t>
            </w:r>
          </w:p>
        </w:tc>
        <w:tc>
          <w:tcPr>
            <w:tcW w:w="55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0"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361"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sz w:val="32"/>
                <w:szCs w:val="32"/>
                <w:u w:val="none"/>
              </w:rPr>
              <w:t>加工区</w:t>
            </w:r>
            <w:r>
              <w:rPr>
                <w:rFonts w:hint="eastAsia" w:ascii="宋体" w:hAnsi="宋体" w:cs="宋体"/>
                <w:i w:val="0"/>
                <w:iCs w:val="0"/>
                <w:color w:val="000000"/>
                <w:sz w:val="32"/>
                <w:szCs w:val="32"/>
                <w:u w:val="none"/>
                <w:lang w:val="en-US" w:eastAsia="zh-CN"/>
              </w:rPr>
              <w:t xml:space="preserve">  </w:t>
            </w:r>
            <w:r>
              <w:rPr>
                <w:rFonts w:hint="eastAsia" w:ascii="宋体" w:hAnsi="宋体" w:eastAsia="宋体" w:cs="宋体"/>
                <w:i w:val="0"/>
                <w:iCs w:val="0"/>
                <w:color w:val="000000"/>
                <w:sz w:val="32"/>
                <w:szCs w:val="32"/>
                <w:u w:val="none"/>
              </w:rPr>
              <w:t>#仓一楼</w:t>
            </w:r>
            <w:r>
              <w:rPr>
                <w:rFonts w:hint="eastAsia" w:ascii="宋体" w:hAnsi="宋体" w:eastAsia="宋体" w:cs="宋体"/>
                <w:i w:val="0"/>
                <w:iCs w:val="0"/>
                <w:color w:val="000000"/>
                <w:sz w:val="32"/>
                <w:szCs w:val="32"/>
                <w:u w:val="none"/>
                <w:lang w:val="en-US" w:eastAsia="zh-CN"/>
              </w:rPr>
              <w:t xml:space="preserve">   </w:t>
            </w:r>
            <w:r>
              <w:rPr>
                <w:rFonts w:hint="eastAsia" w:ascii="宋体" w:hAnsi="宋体" w:eastAsia="宋体" w:cs="宋体"/>
                <w:i w:val="0"/>
                <w:iCs w:val="0"/>
                <w:color w:val="000000"/>
                <w:sz w:val="32"/>
                <w:szCs w:val="32"/>
                <w:u w:val="none"/>
              </w:rPr>
              <w:t>空调配置清单</w:t>
            </w:r>
          </w:p>
          <w:p>
            <w:pPr>
              <w:jc w:val="both"/>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仓库号</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空调品牌</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空调型号</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匹数</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数量（台）</w:t>
            </w:r>
          </w:p>
        </w:tc>
        <w:tc>
          <w:tcPr>
            <w:tcW w:w="5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w:t>
            </w:r>
          </w:p>
        </w:tc>
      </w:tr>
    </w:tbl>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3360" w:firstLineChars="1400"/>
        <w:jc w:val="both"/>
        <w:textAlignment w:val="auto"/>
        <w:rPr>
          <w:rFonts w:hint="default" w:ascii="仿宋" w:hAnsi="仿宋" w:eastAsia="仿宋" w:cs="仿宋"/>
          <w:color w:val="000000"/>
          <w:sz w:val="24"/>
          <w:szCs w:val="24"/>
          <w:highlight w:val="none"/>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96CE9"/>
    <w:multiLevelType w:val="singleLevel"/>
    <w:tmpl w:val="2A096CE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NWMxOTRhOTRjNjJlYzAxZDc3NjRmOGQ4YjczYTIifQ=="/>
  </w:docVars>
  <w:rsids>
    <w:rsidRoot w:val="05ED526E"/>
    <w:rsid w:val="01D43806"/>
    <w:rsid w:val="02EA08C5"/>
    <w:rsid w:val="037B3A4B"/>
    <w:rsid w:val="03B73488"/>
    <w:rsid w:val="04882757"/>
    <w:rsid w:val="05911F5F"/>
    <w:rsid w:val="05ED526E"/>
    <w:rsid w:val="0C9F0420"/>
    <w:rsid w:val="0CC118F1"/>
    <w:rsid w:val="0F0F7B64"/>
    <w:rsid w:val="118E194D"/>
    <w:rsid w:val="12D53432"/>
    <w:rsid w:val="145B3A83"/>
    <w:rsid w:val="15266144"/>
    <w:rsid w:val="16107372"/>
    <w:rsid w:val="17EC5B05"/>
    <w:rsid w:val="199C5D44"/>
    <w:rsid w:val="1A0D68B2"/>
    <w:rsid w:val="1C8B5789"/>
    <w:rsid w:val="1E74728F"/>
    <w:rsid w:val="23220AE4"/>
    <w:rsid w:val="247A3D65"/>
    <w:rsid w:val="24D045D7"/>
    <w:rsid w:val="259F4302"/>
    <w:rsid w:val="2A5B00DD"/>
    <w:rsid w:val="2A932962"/>
    <w:rsid w:val="2A951875"/>
    <w:rsid w:val="2D0032DB"/>
    <w:rsid w:val="30414FB0"/>
    <w:rsid w:val="361F77D1"/>
    <w:rsid w:val="3A1C74BF"/>
    <w:rsid w:val="3F1D3484"/>
    <w:rsid w:val="44415B46"/>
    <w:rsid w:val="46AA32D6"/>
    <w:rsid w:val="4CB56488"/>
    <w:rsid w:val="4DD11363"/>
    <w:rsid w:val="4DDE671D"/>
    <w:rsid w:val="4F683E44"/>
    <w:rsid w:val="522658A0"/>
    <w:rsid w:val="52882F79"/>
    <w:rsid w:val="52C34DF8"/>
    <w:rsid w:val="532C5467"/>
    <w:rsid w:val="574A1C7A"/>
    <w:rsid w:val="58AE3DD3"/>
    <w:rsid w:val="58D86C7A"/>
    <w:rsid w:val="59E83C8E"/>
    <w:rsid w:val="5B381961"/>
    <w:rsid w:val="5BB73B48"/>
    <w:rsid w:val="5C7D3D63"/>
    <w:rsid w:val="5FB071C7"/>
    <w:rsid w:val="644A4241"/>
    <w:rsid w:val="648C3B2C"/>
    <w:rsid w:val="6AF63BB8"/>
    <w:rsid w:val="6FCE2D8D"/>
    <w:rsid w:val="76FB05E2"/>
    <w:rsid w:val="77E55392"/>
    <w:rsid w:val="78CB58A4"/>
    <w:rsid w:val="79C5571A"/>
    <w:rsid w:val="7A480CBC"/>
    <w:rsid w:val="7B0F4AEC"/>
    <w:rsid w:val="7B4F6CA0"/>
    <w:rsid w:val="7B9B1D9B"/>
    <w:rsid w:val="7C797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660" w:lineRule="atLeast"/>
      <w:ind w:firstLine="597" w:firstLineChars="199"/>
    </w:pPr>
    <w:rPr>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福建有限公司</Company>
  <Pages>10</Pages>
  <Words>6377</Words>
  <Characters>6389</Characters>
  <Lines>0</Lines>
  <Paragraphs>0</Paragraphs>
  <TotalTime>7</TotalTime>
  <ScaleCrop>false</ScaleCrop>
  <LinksUpToDate>false</LinksUpToDate>
  <CharactersWithSpaces>6722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2024-05-15T08:47:00Z</dcterms:created>
  <dc:creator>ydmyork@exter.wbcmcc</dc:creator>
  <cp:lastModifiedBy>lw..</cp:lastModifiedBy>
  <cp:lastPrinted>2024-05-29T08:01:00Z</cp:lastPrinted>
  <dcterms:modified xsi:type="dcterms:W3CDTF">2024-08-12T06:51:39Z</dcterms:modified>
  <dc:title>合同编号：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A8929478046A4DE0941936B6354C2A4F_13</vt:lpwstr>
  </property>
</Properties>
</file>